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45C4" w14:textId="77777777" w:rsidR="00E0050B" w:rsidRDefault="00E0050B" w:rsidP="00694518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E0050B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2C0C3" wp14:editId="6F99B095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206500" cy="0"/>
                <wp:effectExtent l="0" t="25400" r="12700" b="508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noFill/>
                        <a:ln w="63500" algn="ctr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3pt;width: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" strokecolor="#e36c0a" strokeweight="5pt"/>
            </w:pict>
          </mc:Fallback>
        </mc:AlternateContent>
      </w:r>
      <w:r w:rsidRPr="00E0050B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61849B9" wp14:editId="1CD13951">
            <wp:extent cx="1501775" cy="808037"/>
            <wp:effectExtent l="0" t="0" r="0" b="5080"/>
            <wp:docPr id="4" name="Billede 3" descr="SundBy_logo_LightBlu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SundBy_logo_LightBlue2.bmp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50B">
        <w:rPr>
          <w:noProof/>
          <w:lang w:val="en-US"/>
        </w:rPr>
        <w:t xml:space="preserve"> </w:t>
      </w:r>
    </w:p>
    <w:p w14:paraId="2CA260E6" w14:textId="77777777" w:rsidR="00E0050B" w:rsidRDefault="00E0050B" w:rsidP="006945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C6C1239" w14:textId="77777777" w:rsidR="00E0050B" w:rsidRDefault="00E0050B" w:rsidP="006945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0903F72B" w14:textId="77777777" w:rsidR="00694518" w:rsidRPr="00694518" w:rsidRDefault="00694518" w:rsidP="00E005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4518">
        <w:rPr>
          <w:rFonts w:ascii="Arial" w:hAnsi="Arial" w:cs="Arial"/>
          <w:b/>
          <w:sz w:val="32"/>
          <w:szCs w:val="32"/>
        </w:rPr>
        <w:t>F</w:t>
      </w:r>
      <w:r w:rsidRPr="00E0050B">
        <w:rPr>
          <w:rFonts w:ascii="Arial" w:hAnsi="Arial" w:cs="Arial"/>
          <w:b/>
          <w:sz w:val="28"/>
          <w:szCs w:val="28"/>
        </w:rPr>
        <w:t>orslag til dagsorden for netværksmødet</w:t>
      </w:r>
      <w:r w:rsidR="009D3D89" w:rsidRPr="00E0050B">
        <w:rPr>
          <w:rFonts w:ascii="Arial" w:hAnsi="Arial" w:cs="Arial"/>
          <w:b/>
          <w:sz w:val="28"/>
          <w:szCs w:val="28"/>
        </w:rPr>
        <w:t xml:space="preserve"> d.10.4.14</w:t>
      </w:r>
    </w:p>
    <w:p w14:paraId="782DD3CE" w14:textId="77777777" w:rsidR="00694518" w:rsidRPr="00694518" w:rsidRDefault="00694518" w:rsidP="006945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2385F7" w14:textId="77777777" w:rsidR="00694518" w:rsidRPr="00694518" w:rsidRDefault="00FB1DE4" w:rsidP="00694518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Velkomst – og </w:t>
      </w:r>
      <w:r w:rsidR="009D3D89">
        <w:rPr>
          <w:rFonts w:ascii="Arial" w:hAnsi="Arial" w:cs="Arial"/>
        </w:rPr>
        <w:t>runde med præsentationer og</w:t>
      </w:r>
      <w:r>
        <w:rPr>
          <w:rFonts w:ascii="Arial" w:hAnsi="Arial" w:cs="Arial"/>
        </w:rPr>
        <w:t xml:space="preserve"> forventninger til dagen. </w:t>
      </w:r>
      <w:r w:rsidR="00694518" w:rsidRPr="00694518">
        <w:rPr>
          <w:rFonts w:ascii="Arial" w:hAnsi="Arial" w:cs="Arial"/>
        </w:rPr>
        <w:t xml:space="preserve">Kontekstafklar mødet (tid, rammer, hvem er </w:t>
      </w:r>
      <w:proofErr w:type="spellStart"/>
      <w:r w:rsidR="00694518" w:rsidRPr="00694518">
        <w:rPr>
          <w:rFonts w:ascii="Arial" w:hAnsi="Arial" w:cs="Arial"/>
        </w:rPr>
        <w:t>mødefacilitator</w:t>
      </w:r>
      <w:proofErr w:type="spellEnd"/>
      <w:r w:rsidR="00694518" w:rsidRPr="00694518">
        <w:rPr>
          <w:rFonts w:ascii="Arial" w:hAnsi="Arial" w:cs="Arial"/>
        </w:rPr>
        <w:t>, sigte, ønsket effekt...)</w:t>
      </w:r>
    </w:p>
    <w:p w14:paraId="1AD71F96" w14:textId="77777777" w:rsidR="00694518" w:rsidRPr="00694518" w:rsidRDefault="00694518" w:rsidP="006945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E38293" w14:textId="799DA66C" w:rsidR="00694518" w:rsidRDefault="00694518" w:rsidP="00694518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94518">
        <w:rPr>
          <w:rFonts w:ascii="Arial" w:hAnsi="Arial" w:cs="Arial"/>
        </w:rPr>
        <w:t xml:space="preserve">Tag afsæt i og drøft de vigtigste </w:t>
      </w:r>
      <w:r>
        <w:rPr>
          <w:rFonts w:ascii="Arial" w:hAnsi="Arial" w:cs="Arial"/>
        </w:rPr>
        <w:t>l</w:t>
      </w:r>
      <w:r w:rsidRPr="00694518">
        <w:rPr>
          <w:rFonts w:ascii="Arial" w:hAnsi="Arial" w:cs="Arial"/>
        </w:rPr>
        <w:t xml:space="preserve">æringspointer fra gårsdagens undervisning omkring </w:t>
      </w:r>
      <w:proofErr w:type="spellStart"/>
      <w:r w:rsidRPr="00694518">
        <w:rPr>
          <w:rFonts w:ascii="Arial" w:hAnsi="Arial" w:cs="Arial"/>
        </w:rPr>
        <w:t>f</w:t>
      </w:r>
      <w:r>
        <w:rPr>
          <w:rFonts w:ascii="Arial" w:hAnsi="Arial" w:cs="Arial"/>
        </w:rPr>
        <w:t>acilitering</w:t>
      </w:r>
      <w:proofErr w:type="spellEnd"/>
      <w:r>
        <w:rPr>
          <w:rFonts w:ascii="Arial" w:hAnsi="Arial" w:cs="Arial"/>
        </w:rPr>
        <w:t xml:space="preserve">, og hvordan I kan </w:t>
      </w:r>
      <w:r w:rsidRPr="00694518">
        <w:rPr>
          <w:rFonts w:ascii="Arial" w:hAnsi="Arial" w:cs="Arial"/>
        </w:rPr>
        <w:t>tænke det fremadrettet I jeres arbejde med Fællesskab</w:t>
      </w:r>
      <w:r w:rsidR="00E916BE">
        <w:rPr>
          <w:rFonts w:ascii="Arial" w:hAnsi="Arial" w:cs="Arial"/>
        </w:rPr>
        <w:t>s</w:t>
      </w:r>
      <w:r w:rsidRPr="00694518">
        <w:rPr>
          <w:rFonts w:ascii="Arial" w:hAnsi="Arial" w:cs="Arial"/>
        </w:rPr>
        <w:t>agenter</w:t>
      </w:r>
      <w:r w:rsidR="002166CA">
        <w:rPr>
          <w:rFonts w:ascii="Arial" w:hAnsi="Arial" w:cs="Arial"/>
        </w:rPr>
        <w:t xml:space="preserve"> (FA)</w:t>
      </w:r>
      <w:r w:rsidRPr="00694518">
        <w:rPr>
          <w:rFonts w:ascii="Arial" w:hAnsi="Arial" w:cs="Arial"/>
        </w:rPr>
        <w:t xml:space="preserve"> </w:t>
      </w:r>
    </w:p>
    <w:p w14:paraId="38152D60" w14:textId="77777777" w:rsidR="00694518" w:rsidRPr="00694518" w:rsidRDefault="00694518" w:rsidP="006945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7A8BE7" w14:textId="77777777" w:rsidR="00694518" w:rsidRPr="00694518" w:rsidRDefault="00FB1DE4" w:rsidP="00694518">
      <w:pPr>
        <w:pStyle w:val="Listeafsnit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94518">
        <w:rPr>
          <w:rFonts w:ascii="Arial" w:hAnsi="Arial" w:cs="Arial"/>
        </w:rPr>
        <w:t>rug eksempelvis</w:t>
      </w:r>
      <w:r w:rsidR="00694518" w:rsidRPr="00694518">
        <w:rPr>
          <w:rFonts w:ascii="Arial" w:hAnsi="Arial" w:cs="Arial"/>
        </w:rPr>
        <w:t xml:space="preserve"> </w:t>
      </w:r>
      <w:r w:rsidR="00694518">
        <w:rPr>
          <w:rFonts w:ascii="Arial" w:hAnsi="Arial" w:cs="Arial"/>
        </w:rPr>
        <w:t>”</w:t>
      </w:r>
      <w:proofErr w:type="spellStart"/>
      <w:r w:rsidR="00694518" w:rsidRPr="00694518">
        <w:rPr>
          <w:rFonts w:ascii="Arial" w:hAnsi="Arial" w:cs="Arial"/>
        </w:rPr>
        <w:t>talking</w:t>
      </w:r>
      <w:proofErr w:type="spellEnd"/>
      <w:r w:rsidR="00694518" w:rsidRPr="00694518">
        <w:rPr>
          <w:rFonts w:ascii="Arial" w:hAnsi="Arial" w:cs="Arial"/>
        </w:rPr>
        <w:t xml:space="preserve"> </w:t>
      </w:r>
      <w:proofErr w:type="spellStart"/>
      <w:r w:rsidR="00694518" w:rsidRPr="00694518">
        <w:rPr>
          <w:rFonts w:ascii="Arial" w:hAnsi="Arial" w:cs="Arial"/>
        </w:rPr>
        <w:t>stick</w:t>
      </w:r>
      <w:proofErr w:type="spellEnd"/>
      <w:r w:rsidR="00694518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vandfaldmetoden eller andre metoder til at styre processen. Fasthold eventuelt procesforløbet gennem at skrive pointer i mindmap form</w:t>
      </w:r>
      <w:r w:rsidR="00694518" w:rsidRPr="00694518">
        <w:rPr>
          <w:rFonts w:ascii="Arial" w:hAnsi="Arial" w:cs="Arial"/>
        </w:rPr>
        <w:t xml:space="preserve">. </w:t>
      </w:r>
    </w:p>
    <w:p w14:paraId="3B55D018" w14:textId="77777777" w:rsidR="00694518" w:rsidRPr="00694518" w:rsidRDefault="00694518" w:rsidP="00694518">
      <w:pPr>
        <w:pStyle w:val="Listeafsni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1D04E1" w14:textId="77777777" w:rsidR="00694518" w:rsidRDefault="00694518" w:rsidP="00694518">
      <w:pPr>
        <w:pStyle w:val="Listeafsni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518">
        <w:rPr>
          <w:rFonts w:ascii="Arial" w:hAnsi="Arial" w:cs="Arial"/>
        </w:rPr>
        <w:t>Husk fokus på hvordan pointerne kan relateres til jeres egen praksis – hvilke tanker, ideer og muligheder giver de jer? Hvad føjer de til?</w:t>
      </w:r>
    </w:p>
    <w:p w14:paraId="0251159E" w14:textId="77777777" w:rsidR="00FB1DE4" w:rsidRDefault="00FB1DE4" w:rsidP="00694518">
      <w:pPr>
        <w:pStyle w:val="Listeafsni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B6F4C2" w14:textId="77777777" w:rsidR="00FB1DE4" w:rsidRDefault="002166CA" w:rsidP="00FB1DE4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Faciliter</w:t>
      </w:r>
      <w:proofErr w:type="spellEnd"/>
      <w:r>
        <w:rPr>
          <w:rFonts w:ascii="Arial" w:hAnsi="Arial" w:cs="Arial"/>
        </w:rPr>
        <w:t xml:space="preserve"> </w:t>
      </w:r>
      <w:r w:rsidR="0068257D">
        <w:rPr>
          <w:rFonts w:ascii="Arial" w:hAnsi="Arial" w:cs="Arial"/>
        </w:rPr>
        <w:t>en proces om</w:t>
      </w:r>
      <w:r w:rsidR="00FB1DE4">
        <w:rPr>
          <w:rFonts w:ascii="Arial" w:hAnsi="Arial" w:cs="Arial"/>
        </w:rPr>
        <w:t xml:space="preserve"> Ressourcekortlægning – én kommune ad gangen (sørg for at sikre tid til begge kommuner) – ta</w:t>
      </w:r>
      <w:r w:rsidR="0068257D">
        <w:rPr>
          <w:rFonts w:ascii="Arial" w:hAnsi="Arial" w:cs="Arial"/>
        </w:rPr>
        <w:t>g evt. afsæt i nedenstå</w:t>
      </w:r>
      <w:r w:rsidR="009D3D89">
        <w:rPr>
          <w:rFonts w:ascii="Arial" w:hAnsi="Arial" w:cs="Arial"/>
        </w:rPr>
        <w:t>ende forslag</w:t>
      </w:r>
    </w:p>
    <w:p w14:paraId="34D8B6AF" w14:textId="77777777" w:rsidR="009D3D89" w:rsidRDefault="009D3D89" w:rsidP="009D3D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8E519E2" w14:textId="77777777" w:rsidR="009D3D89" w:rsidRPr="009D3D89" w:rsidRDefault="009D3D89" w:rsidP="009D3D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D3D89">
        <w:rPr>
          <w:rFonts w:ascii="Arial" w:hAnsi="Arial" w:cs="Arial"/>
        </w:rPr>
        <w:t>Lav en god kontekstafklaring inden I går i gang med selve processen (tid, form, spilleregler mv.)</w:t>
      </w:r>
    </w:p>
    <w:p w14:paraId="081EE9CB" w14:textId="77777777" w:rsidR="009D3D89" w:rsidRDefault="009D3D89" w:rsidP="009D3D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4FBB96F" w14:textId="77777777" w:rsidR="009D3D89" w:rsidRPr="009D3D89" w:rsidRDefault="009D3D89" w:rsidP="009D3D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Forslag til proces omkring ”</w:t>
      </w:r>
      <w:proofErr w:type="spellStart"/>
      <w:r>
        <w:rPr>
          <w:rFonts w:ascii="Arial" w:hAnsi="Arial" w:cs="Arial"/>
        </w:rPr>
        <w:t>ressoucekortlægning</w:t>
      </w:r>
      <w:proofErr w:type="spellEnd"/>
      <w:r>
        <w:rPr>
          <w:rFonts w:ascii="Arial" w:hAnsi="Arial" w:cs="Arial"/>
        </w:rPr>
        <w:t>”</w:t>
      </w:r>
    </w:p>
    <w:p w14:paraId="6805A300" w14:textId="77777777" w:rsidR="00FB1DE4" w:rsidRDefault="00FB1DE4" w:rsidP="00FB1D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4B225F" w14:textId="77777777" w:rsidR="00FB1DE4" w:rsidRDefault="00FB1DE4" w:rsidP="00FB1DE4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Vælg én eller to </w:t>
      </w:r>
      <w:proofErr w:type="spellStart"/>
      <w:r>
        <w:rPr>
          <w:rFonts w:ascii="Arial" w:hAnsi="Arial" w:cs="Arial"/>
        </w:rPr>
        <w:t>facilitatorer</w:t>
      </w:r>
      <w:proofErr w:type="spellEnd"/>
      <w:r>
        <w:rPr>
          <w:rFonts w:ascii="Arial" w:hAnsi="Arial" w:cs="Arial"/>
        </w:rPr>
        <w:t xml:space="preserve"> fra den kommune der ikke er i fokus til at styre processen. De andre </w:t>
      </w:r>
      <w:r w:rsidR="0068257D">
        <w:rPr>
          <w:rFonts w:ascii="Arial" w:hAnsi="Arial" w:cs="Arial"/>
        </w:rPr>
        <w:t>fra samme</w:t>
      </w:r>
      <w:r w:rsidR="009D3D89">
        <w:rPr>
          <w:rFonts w:ascii="Arial" w:hAnsi="Arial" w:cs="Arial"/>
        </w:rPr>
        <w:t xml:space="preserve"> kommune </w:t>
      </w:r>
      <w:r>
        <w:rPr>
          <w:rFonts w:ascii="Arial" w:hAnsi="Arial" w:cs="Arial"/>
        </w:rPr>
        <w:t>er observatører ift. feedback og tanker omkring processen</w:t>
      </w:r>
    </w:p>
    <w:p w14:paraId="4C727B84" w14:textId="77777777" w:rsidR="00F33CD4" w:rsidRDefault="0068257D" w:rsidP="00694518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Facilitator</w:t>
      </w:r>
      <w:proofErr w:type="spellEnd"/>
      <w:r w:rsidR="00FB1DE4">
        <w:rPr>
          <w:rFonts w:ascii="Arial" w:hAnsi="Arial" w:cs="Arial"/>
        </w:rPr>
        <w:t xml:space="preserve"> sørger for at </w:t>
      </w:r>
      <w:r w:rsidR="00DF3689">
        <w:rPr>
          <w:rFonts w:ascii="Arial" w:hAnsi="Arial" w:cs="Arial"/>
        </w:rPr>
        <w:t xml:space="preserve">der </w:t>
      </w:r>
      <w:r w:rsidR="00FB1DE4">
        <w:rPr>
          <w:rFonts w:ascii="Arial" w:hAnsi="Arial" w:cs="Arial"/>
        </w:rPr>
        <w:t>sætte</w:t>
      </w:r>
      <w:r w:rsidR="00DF3689">
        <w:rPr>
          <w:rFonts w:ascii="Arial" w:hAnsi="Arial" w:cs="Arial"/>
        </w:rPr>
        <w:t>s</w:t>
      </w:r>
      <w:r w:rsidR="00FB1DE4">
        <w:rPr>
          <w:rFonts w:ascii="Arial" w:hAnsi="Arial" w:cs="Arial"/>
        </w:rPr>
        <w:t xml:space="preserve"> den fysiske ramme op for processen = bruge lokalets mulighed for bevægelse rundt til forskellige ”</w:t>
      </w:r>
      <w:r w:rsidR="00DF3689">
        <w:rPr>
          <w:rFonts w:ascii="Arial" w:hAnsi="Arial" w:cs="Arial"/>
        </w:rPr>
        <w:t>ressource</w:t>
      </w:r>
      <w:r w:rsidR="00FB1DE4">
        <w:rPr>
          <w:rFonts w:ascii="Arial" w:hAnsi="Arial" w:cs="Arial"/>
        </w:rPr>
        <w:t>stationer”, hvor der kan sættes flipover eller store stykke</w:t>
      </w:r>
      <w:r w:rsidR="00DF3689">
        <w:rPr>
          <w:rFonts w:ascii="Arial" w:hAnsi="Arial" w:cs="Arial"/>
        </w:rPr>
        <w:t>r papir op til mindmaps. Ressource stationer</w:t>
      </w:r>
      <w:r>
        <w:rPr>
          <w:rFonts w:ascii="Arial" w:hAnsi="Arial" w:cs="Arial"/>
        </w:rPr>
        <w:t xml:space="preserve"> I kan stoppe ved</w:t>
      </w:r>
      <w:r w:rsidR="00DF3689">
        <w:rPr>
          <w:rFonts w:ascii="Arial" w:hAnsi="Arial" w:cs="Arial"/>
        </w:rPr>
        <w:t xml:space="preserve"> kan være bl.a. organisatoriske, samarbejdspartnere/grupper, lokalområdet, individuelle personer</w:t>
      </w:r>
      <w:r w:rsidR="00F33CD4">
        <w:rPr>
          <w:rFonts w:ascii="Arial" w:hAnsi="Arial" w:cs="Arial"/>
        </w:rPr>
        <w:t>, potentielle ressou</w:t>
      </w:r>
      <w:r>
        <w:rPr>
          <w:rFonts w:ascii="Arial" w:hAnsi="Arial" w:cs="Arial"/>
        </w:rPr>
        <w:t>r</w:t>
      </w:r>
      <w:r w:rsidR="00F33CD4">
        <w:rPr>
          <w:rFonts w:ascii="Arial" w:hAnsi="Arial" w:cs="Arial"/>
        </w:rPr>
        <w:t>cer</w:t>
      </w:r>
      <w:r>
        <w:rPr>
          <w:rFonts w:ascii="Arial" w:hAnsi="Arial" w:cs="Arial"/>
        </w:rPr>
        <w:t xml:space="preserve"> og </w:t>
      </w:r>
      <w:r w:rsidR="00DF3689">
        <w:rPr>
          <w:rFonts w:ascii="Arial" w:hAnsi="Arial" w:cs="Arial"/>
        </w:rPr>
        <w:t xml:space="preserve">lign. </w:t>
      </w:r>
      <w:r>
        <w:rPr>
          <w:rFonts w:ascii="Arial" w:hAnsi="Arial" w:cs="Arial"/>
        </w:rPr>
        <w:t>Husk også projektgruppens egne ressourcer</w:t>
      </w:r>
    </w:p>
    <w:p w14:paraId="5EF94B19" w14:textId="4A03609F" w:rsidR="00F33CD4" w:rsidRDefault="00DF3689" w:rsidP="00F33CD4">
      <w:pPr>
        <w:pStyle w:val="Listeafsnit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Sørg for at markere </w:t>
      </w:r>
      <w:r w:rsidR="00F33CD4">
        <w:rPr>
          <w:rFonts w:ascii="Arial" w:hAnsi="Arial" w:cs="Arial"/>
        </w:rPr>
        <w:t>”</w:t>
      </w:r>
      <w:r>
        <w:rPr>
          <w:rFonts w:ascii="Arial" w:hAnsi="Arial" w:cs="Arial"/>
        </w:rPr>
        <w:t>hvem de er?</w:t>
      </w:r>
      <w:r w:rsidR="00F33CD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og </w:t>
      </w:r>
      <w:r w:rsidR="00F33CD4">
        <w:rPr>
          <w:rFonts w:ascii="Arial" w:hAnsi="Arial" w:cs="Arial"/>
        </w:rPr>
        <w:t>”</w:t>
      </w:r>
      <w:r>
        <w:rPr>
          <w:rFonts w:ascii="Arial" w:hAnsi="Arial" w:cs="Arial"/>
        </w:rPr>
        <w:t>hvad de har?</w:t>
      </w:r>
      <w:r w:rsidR="00F33CD4">
        <w:rPr>
          <w:rFonts w:ascii="Arial" w:hAnsi="Arial" w:cs="Arial"/>
        </w:rPr>
        <w:t>” ved hver enkelt station</w:t>
      </w:r>
      <w:r>
        <w:rPr>
          <w:rFonts w:ascii="Arial" w:hAnsi="Arial" w:cs="Arial"/>
        </w:rPr>
        <w:t xml:space="preserve"> (Det kan man evt. gøre ved at skrive det med to forskellige farver tusser, når det noteres).</w:t>
      </w:r>
      <w:r w:rsidR="0002609E">
        <w:rPr>
          <w:rFonts w:ascii="Arial" w:hAnsi="Arial" w:cs="Arial"/>
        </w:rPr>
        <w:t xml:space="preserve"> Måske kan I hente hjælp fra interessentanalysen, som I lavede i går</w:t>
      </w:r>
    </w:p>
    <w:p w14:paraId="1CC2D740" w14:textId="24E190A7" w:rsidR="00694518" w:rsidRDefault="00694518" w:rsidP="00F33CD4">
      <w:pPr>
        <w:pStyle w:val="Listeafsnit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3CD4">
        <w:rPr>
          <w:rFonts w:ascii="Arial" w:hAnsi="Arial" w:cs="Arial"/>
        </w:rPr>
        <w:t>Hjælp hinanden med at generere spørgsmål</w:t>
      </w:r>
      <w:r w:rsidR="00DF3689" w:rsidRPr="00F33CD4">
        <w:rPr>
          <w:rFonts w:ascii="Arial" w:hAnsi="Arial" w:cs="Arial"/>
        </w:rPr>
        <w:t xml:space="preserve"> til de enkelte stationer</w:t>
      </w:r>
      <w:r w:rsidRPr="00F33CD4">
        <w:rPr>
          <w:rFonts w:ascii="Arial" w:hAnsi="Arial" w:cs="Arial"/>
        </w:rPr>
        <w:t xml:space="preserve"> inden processen</w:t>
      </w:r>
      <w:r w:rsidR="00DF3689" w:rsidRPr="00F33CD4">
        <w:rPr>
          <w:rFonts w:ascii="Arial" w:hAnsi="Arial" w:cs="Arial"/>
        </w:rPr>
        <w:t xml:space="preserve"> går i gang</w:t>
      </w:r>
      <w:r w:rsidR="0002609E">
        <w:rPr>
          <w:rFonts w:ascii="Arial" w:hAnsi="Arial" w:cs="Arial"/>
        </w:rPr>
        <w:t xml:space="preserve"> ( a la</w:t>
      </w:r>
      <w:r w:rsidR="00F33CD4">
        <w:rPr>
          <w:rFonts w:ascii="Arial" w:hAnsi="Arial" w:cs="Arial"/>
        </w:rPr>
        <w:t xml:space="preserve"> ”</w:t>
      </w:r>
      <w:r w:rsidR="00F33CD4" w:rsidRPr="0065708F">
        <w:rPr>
          <w:rFonts w:ascii="Arial" w:hAnsi="Arial" w:cs="Arial"/>
          <w:i/>
        </w:rPr>
        <w:t xml:space="preserve">Hvad er der af organisatoriske </w:t>
      </w:r>
      <w:bookmarkStart w:id="0" w:name="_GoBack"/>
      <w:proofErr w:type="spellStart"/>
      <w:r w:rsidR="00F33CD4" w:rsidRPr="0065708F">
        <w:rPr>
          <w:rFonts w:ascii="Arial" w:hAnsi="Arial" w:cs="Arial"/>
          <w:i/>
        </w:rPr>
        <w:lastRenderedPageBreak/>
        <w:t>ressoucer</w:t>
      </w:r>
      <w:proofErr w:type="spellEnd"/>
      <w:r w:rsidR="00F33CD4" w:rsidRPr="0065708F">
        <w:rPr>
          <w:rFonts w:ascii="Arial" w:hAnsi="Arial" w:cs="Arial"/>
          <w:i/>
        </w:rPr>
        <w:t>?”; ”Hvem er der a</w:t>
      </w:r>
      <w:r w:rsidR="009D3D89" w:rsidRPr="0065708F">
        <w:rPr>
          <w:rFonts w:ascii="Arial" w:hAnsi="Arial" w:cs="Arial"/>
          <w:i/>
        </w:rPr>
        <w:t xml:space="preserve">f organisatoriske ressourcer?” ”Hvad er </w:t>
      </w:r>
      <w:bookmarkEnd w:id="0"/>
      <w:r w:rsidR="009D3D89" w:rsidRPr="0065708F">
        <w:rPr>
          <w:rFonts w:ascii="Arial" w:hAnsi="Arial" w:cs="Arial"/>
          <w:i/>
        </w:rPr>
        <w:t>der af ressour</w:t>
      </w:r>
      <w:r w:rsidR="0068257D" w:rsidRPr="0065708F">
        <w:rPr>
          <w:rFonts w:ascii="Arial" w:hAnsi="Arial" w:cs="Arial"/>
          <w:i/>
        </w:rPr>
        <w:t>cer i lokalområdet?</w:t>
      </w:r>
      <w:r w:rsidR="0068257D">
        <w:rPr>
          <w:rFonts w:ascii="Arial" w:hAnsi="Arial" w:cs="Arial"/>
        </w:rPr>
        <w:t>” og lign.</w:t>
      </w:r>
    </w:p>
    <w:p w14:paraId="79C86B91" w14:textId="77777777" w:rsidR="00F33CD4" w:rsidRPr="00F33CD4" w:rsidRDefault="00F33CD4" w:rsidP="00F33CD4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Efter I har være</w:t>
      </w:r>
      <w:r w:rsidR="002166CA">
        <w:rPr>
          <w:rFonts w:ascii="Arial" w:hAnsi="Arial" w:cs="Arial"/>
        </w:rPr>
        <w:t>t rundt ved alle stationerne</w:t>
      </w:r>
      <w:r w:rsidR="009D3D89">
        <w:rPr>
          <w:rFonts w:ascii="Arial" w:hAnsi="Arial" w:cs="Arial"/>
        </w:rPr>
        <w:t xml:space="preserve"> beder </w:t>
      </w:r>
      <w:proofErr w:type="spellStart"/>
      <w:r w:rsidR="009D3D89">
        <w:rPr>
          <w:rFonts w:ascii="Arial" w:hAnsi="Arial" w:cs="Arial"/>
        </w:rPr>
        <w:t>facilitator</w:t>
      </w:r>
      <w:proofErr w:type="spellEnd"/>
      <w:r w:rsidR="009D3D89">
        <w:rPr>
          <w:rFonts w:ascii="Arial" w:hAnsi="Arial" w:cs="Arial"/>
        </w:rPr>
        <w:t xml:space="preserve"> alle (også den anden kommune) gå rundt individuelt eller to og to og notere/tegne/reflektere over:</w:t>
      </w:r>
    </w:p>
    <w:p w14:paraId="18D39828" w14:textId="77777777" w:rsidR="009D3D89" w:rsidRDefault="009D3D89" w:rsidP="009D3D89">
      <w:pPr>
        <w:pStyle w:val="Listeafsnit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”Hvordan kan denne/disse konkrete ressourcer bruges i det videre arbejde med FA?”, ”Hvad skal der til for at aktivere disse ressourcer?” ”Hvad kunne et første skridt være?”</w:t>
      </w:r>
    </w:p>
    <w:p w14:paraId="08810163" w14:textId="77777777" w:rsidR="009D3D89" w:rsidRDefault="009D3D89" w:rsidP="009D3D89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Derefter samles op i plenum, og der udvikles forslag til første videre skridt</w:t>
      </w:r>
    </w:p>
    <w:p w14:paraId="581EF80C" w14:textId="77777777" w:rsidR="009D3D89" w:rsidRDefault="009D3D89" w:rsidP="009D3D89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Til sidst går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”Helikopterperspektiv” </w:t>
      </w:r>
      <w:proofErr w:type="spellStart"/>
      <w:r>
        <w:rPr>
          <w:rFonts w:ascii="Arial" w:hAnsi="Arial" w:cs="Arial"/>
        </w:rPr>
        <w:t>ift</w:t>
      </w:r>
      <w:proofErr w:type="spellEnd"/>
      <w:r>
        <w:rPr>
          <w:rFonts w:ascii="Arial" w:hAnsi="Arial" w:cs="Arial"/>
        </w:rPr>
        <w:t xml:space="preserve"> selv</w:t>
      </w:r>
      <w:r w:rsidR="00CA18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processen</w:t>
      </w:r>
    </w:p>
    <w:p w14:paraId="371ED055" w14:textId="77777777" w:rsidR="00CA1865" w:rsidRDefault="009D3D89" w:rsidP="009D3D89">
      <w:pPr>
        <w:pStyle w:val="Listeafsnit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Observatører beskriver</w:t>
      </w:r>
      <w:r w:rsidR="00CA18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42B1CE7" w14:textId="77777777" w:rsidR="009D3D89" w:rsidRDefault="00CA1865" w:rsidP="00CA1865">
      <w:pPr>
        <w:pStyle w:val="Listeafsnit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</w:t>
      </w:r>
      <w:r w:rsidR="009D3D89">
        <w:rPr>
          <w:rFonts w:ascii="Arial" w:hAnsi="Arial" w:cs="Arial"/>
        </w:rPr>
        <w:t>ad de</w:t>
      </w:r>
      <w:r>
        <w:rPr>
          <w:rFonts w:ascii="Arial" w:hAnsi="Arial" w:cs="Arial"/>
        </w:rPr>
        <w:t xml:space="preserve"> har set/hørt der fungerede godt</w:t>
      </w:r>
    </w:p>
    <w:p w14:paraId="7500A374" w14:textId="77777777" w:rsidR="00CA1865" w:rsidRDefault="00CA1865" w:rsidP="00CA1865">
      <w:pPr>
        <w:pStyle w:val="Listeafsnit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Hvad der med fordel kunne udelades/undlades at gøre</w:t>
      </w:r>
    </w:p>
    <w:p w14:paraId="348B9BAB" w14:textId="77777777" w:rsidR="00CA1865" w:rsidRDefault="00CA1865" w:rsidP="00CA1865">
      <w:pPr>
        <w:pStyle w:val="Listeafsnit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Hvad der med fordel kunne udvikles – og eventuelt hvordan</w:t>
      </w:r>
    </w:p>
    <w:p w14:paraId="6ADFB2C7" w14:textId="77777777" w:rsidR="00CA1865" w:rsidRDefault="00CA1865" w:rsidP="00CA1865">
      <w:pPr>
        <w:pStyle w:val="Listeafsnit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Deltager kommunen giver feedback til </w:t>
      </w:r>
      <w:proofErr w:type="spellStart"/>
      <w:r>
        <w:rPr>
          <w:rFonts w:ascii="Arial" w:hAnsi="Arial" w:cs="Arial"/>
        </w:rPr>
        <w:t>facilitator</w:t>
      </w:r>
      <w:proofErr w:type="spellEnd"/>
      <w:r>
        <w:rPr>
          <w:rFonts w:ascii="Arial" w:hAnsi="Arial" w:cs="Arial"/>
        </w:rPr>
        <w:t>(er) på deres oplevelse af at blive guidet igennem processen:</w:t>
      </w:r>
    </w:p>
    <w:p w14:paraId="22DA7D52" w14:textId="77777777" w:rsidR="00CA1865" w:rsidRDefault="00CA1865" w:rsidP="00CA1865">
      <w:pPr>
        <w:pStyle w:val="Listeafsnit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Hvad fungerede godt </w:t>
      </w:r>
    </w:p>
    <w:p w14:paraId="33068489" w14:textId="77777777" w:rsidR="00CA1865" w:rsidRDefault="00CA1865" w:rsidP="00CA1865">
      <w:pPr>
        <w:pStyle w:val="Listeafsnit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Hvad bremsede processen</w:t>
      </w:r>
    </w:p>
    <w:p w14:paraId="1C175C21" w14:textId="77777777" w:rsidR="00CA1865" w:rsidRDefault="00CA1865" w:rsidP="00CA1865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Derefter gentages processen med den anden kommune i fokus og med inddragelse af erfaringer fra den første proces</w:t>
      </w:r>
    </w:p>
    <w:p w14:paraId="47362818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ACECDA" w14:textId="77777777" w:rsidR="00CA1865" w:rsidRDefault="00CA1865" w:rsidP="00CA186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Rund mødet af med en runde omkring hver </w:t>
      </w:r>
      <w:proofErr w:type="spellStart"/>
      <w:r>
        <w:rPr>
          <w:rFonts w:ascii="Arial" w:hAnsi="Arial" w:cs="Arial"/>
        </w:rPr>
        <w:t>enkelt</w:t>
      </w:r>
      <w:r w:rsidR="0068257D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bedste erfaringer fra dagen</w:t>
      </w:r>
      <w:r w:rsidR="00E0050B">
        <w:rPr>
          <w:rFonts w:ascii="Arial" w:hAnsi="Arial" w:cs="Arial"/>
        </w:rPr>
        <w:t>:</w:t>
      </w:r>
    </w:p>
    <w:p w14:paraId="1C07094A" w14:textId="77777777" w:rsidR="00CA1865" w:rsidRDefault="00CA1865" w:rsidP="00CA18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”Hvad er din bedste erfaring eller oplevelse i dag?”</w:t>
      </w:r>
    </w:p>
    <w:p w14:paraId="54FC2829" w14:textId="77777777" w:rsidR="00CA1865" w:rsidRDefault="00CA1865" w:rsidP="00CA18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89D8349" w14:textId="77777777" w:rsidR="00CA1865" w:rsidRDefault="00CA1865" w:rsidP="00CA18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DC271EA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Jeg håber, at I får en rigtig god dag! </w:t>
      </w:r>
    </w:p>
    <w:p w14:paraId="27991B84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C15405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Jeg kan træffes hele dagen på telefon 5192 7870 eller via Skype: </w:t>
      </w:r>
      <w:proofErr w:type="spellStart"/>
      <w:r>
        <w:rPr>
          <w:rFonts w:ascii="Arial" w:hAnsi="Arial" w:cs="Arial"/>
        </w:rPr>
        <w:t>jacqueline.thomasen</w:t>
      </w:r>
      <w:proofErr w:type="spellEnd"/>
      <w:r>
        <w:rPr>
          <w:rFonts w:ascii="Arial" w:hAnsi="Arial" w:cs="Arial"/>
        </w:rPr>
        <w:t xml:space="preserve">, hvis der skulle opstå spørgsmål eller </w:t>
      </w:r>
      <w:proofErr w:type="spellStart"/>
      <w:r>
        <w:rPr>
          <w:rFonts w:ascii="Arial" w:hAnsi="Arial" w:cs="Arial"/>
        </w:rPr>
        <w:t>undren</w:t>
      </w:r>
      <w:proofErr w:type="spellEnd"/>
      <w:r>
        <w:rPr>
          <w:rFonts w:ascii="Arial" w:hAnsi="Arial" w:cs="Arial"/>
        </w:rPr>
        <w:t xml:space="preserve"> som I gerne vil have sparring på i løbet af dagen.</w:t>
      </w:r>
    </w:p>
    <w:p w14:paraId="0EC11F15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D22540" w14:textId="77777777" w:rsid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Mange hilsner</w:t>
      </w:r>
    </w:p>
    <w:p w14:paraId="15EBB9B5" w14:textId="77777777" w:rsidR="00CA1865" w:rsidRPr="00CA1865" w:rsidRDefault="00CA1865" w:rsidP="00CA18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Jacqueline</w:t>
      </w:r>
    </w:p>
    <w:p w14:paraId="0F4003BD" w14:textId="77777777" w:rsidR="00694518" w:rsidRPr="00694518" w:rsidRDefault="00694518" w:rsidP="006945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DC18DE" w14:textId="77777777" w:rsidR="008E39E2" w:rsidRPr="00694518" w:rsidRDefault="008E39E2" w:rsidP="00694518">
      <w:pPr>
        <w:rPr>
          <w:rFonts w:ascii="Arial" w:hAnsi="Arial" w:cs="Arial"/>
        </w:rPr>
      </w:pPr>
    </w:p>
    <w:sectPr w:rsidR="008E39E2" w:rsidRPr="00694518" w:rsidSect="008E39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E4E"/>
    <w:multiLevelType w:val="hybridMultilevel"/>
    <w:tmpl w:val="DE0E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A66"/>
    <w:multiLevelType w:val="hybridMultilevel"/>
    <w:tmpl w:val="87EE2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436CD"/>
    <w:multiLevelType w:val="hybridMultilevel"/>
    <w:tmpl w:val="25467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8"/>
    <w:rsid w:val="0002609E"/>
    <w:rsid w:val="002166CA"/>
    <w:rsid w:val="0065708F"/>
    <w:rsid w:val="0068257D"/>
    <w:rsid w:val="00694518"/>
    <w:rsid w:val="008E39E2"/>
    <w:rsid w:val="009D3D89"/>
    <w:rsid w:val="00CA1865"/>
    <w:rsid w:val="00DF3689"/>
    <w:rsid w:val="00E0050B"/>
    <w:rsid w:val="00E916BE"/>
    <w:rsid w:val="00F33CD4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D7D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451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50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5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451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50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5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478</Words>
  <Characters>2921</Characters>
  <Application>Microsoft Macintosh Word</Application>
  <DocSecurity>0</DocSecurity>
  <Lines>24</Lines>
  <Paragraphs>6</Paragraphs>
  <ScaleCrop>false</ScaleCrop>
  <Company>Djøf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Thomasen</dc:creator>
  <cp:keywords/>
  <dc:description/>
  <cp:lastModifiedBy>Jacqueline Thomasen</cp:lastModifiedBy>
  <cp:revision>5</cp:revision>
  <dcterms:created xsi:type="dcterms:W3CDTF">2014-04-08T10:52:00Z</dcterms:created>
  <dcterms:modified xsi:type="dcterms:W3CDTF">2014-04-09T06:28:00Z</dcterms:modified>
</cp:coreProperties>
</file>