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FC" w:rsidRDefault="00401AFC" w:rsidP="00401AFC">
      <w:pPr>
        <w:ind w:left="720" w:firstLine="720"/>
        <w:rPr>
          <w:b/>
          <w:sz w:val="28"/>
          <w:szCs w:val="28"/>
          <w:lang w:val="da-DK"/>
        </w:rPr>
      </w:pPr>
    </w:p>
    <w:p w:rsidR="00401AFC" w:rsidRDefault="007C1E4E" w:rsidP="00401AFC">
      <w:pPr>
        <w:ind w:left="720" w:firstLine="720"/>
        <w:rPr>
          <w:b/>
          <w:sz w:val="28"/>
          <w:szCs w:val="28"/>
          <w:lang w:val="da-DK"/>
        </w:rPr>
      </w:pPr>
      <w:r w:rsidRPr="00401AFC">
        <w:rPr>
          <w:b/>
          <w:sz w:val="28"/>
          <w:szCs w:val="28"/>
          <w:lang w:val="da-DK"/>
        </w:rPr>
        <w:t xml:space="preserve">Hjemmeopgave </w:t>
      </w:r>
      <w:r w:rsidR="00401AFC">
        <w:rPr>
          <w:b/>
          <w:sz w:val="28"/>
          <w:szCs w:val="28"/>
          <w:lang w:val="da-DK"/>
        </w:rPr>
        <w:t>til mødet den 9. april 2014</w:t>
      </w:r>
    </w:p>
    <w:p w:rsidR="00B432CA" w:rsidRDefault="00B432CA" w:rsidP="003901A0">
      <w:pPr>
        <w:spacing w:after="0"/>
        <w:rPr>
          <w:sz w:val="28"/>
          <w:szCs w:val="28"/>
          <w:lang w:val="da-DK"/>
        </w:rPr>
      </w:pPr>
    </w:p>
    <w:p w:rsidR="00401AFC" w:rsidRDefault="00401AFC" w:rsidP="003901A0">
      <w:pPr>
        <w:spacing w:after="0"/>
        <w:rPr>
          <w:lang w:val="da-DK"/>
        </w:rPr>
      </w:pPr>
      <w:r w:rsidRPr="00401AFC">
        <w:rPr>
          <w:sz w:val="28"/>
          <w:szCs w:val="28"/>
          <w:lang w:val="da-DK"/>
        </w:rPr>
        <w:t>Fortæl om hvorfor jeres organisation er sat i verden</w:t>
      </w:r>
    </w:p>
    <w:p w:rsidR="00401AFC" w:rsidRDefault="00A76B4E" w:rsidP="003901A0">
      <w:pPr>
        <w:spacing w:after="0"/>
        <w:rPr>
          <w:lang w:val="da-DK"/>
        </w:rPr>
      </w:pPr>
      <w:r>
        <w:rPr>
          <w:lang w:val="da-DK"/>
        </w:rPr>
        <w:t>På nuværende tidspunkt er vi udelukkende kommunale ansatte i projektgruppen. Alle er ansat i Sundhed og Pleje, men to på rådhuset og tre – deraf lederen – på et lokalt rehabiliteringscenter. Vi valgte derfor at angribe dette punkt, ved at spørge hinanden ’hvilke tanker</w:t>
      </w:r>
      <w:r w:rsidR="00537188">
        <w:rPr>
          <w:lang w:val="da-DK"/>
        </w:rPr>
        <w:t>/ressourcer</w:t>
      </w:r>
      <w:r>
        <w:rPr>
          <w:lang w:val="da-DK"/>
        </w:rPr>
        <w:t xml:space="preserve"> vi hver især bringer med ind i projektet’. Resultatet er i stikord nedenfor</w:t>
      </w:r>
      <w:r w:rsidR="00231839">
        <w:rPr>
          <w:lang w:val="da-DK"/>
        </w:rPr>
        <w:t xml:space="preserve"> (Det ene gruppemedlem var sy</w:t>
      </w:r>
      <w:r w:rsidR="003901A0">
        <w:rPr>
          <w:lang w:val="da-DK"/>
        </w:rPr>
        <w:t xml:space="preserve">g, så input kommer først senere). </w:t>
      </w:r>
    </w:p>
    <w:p w:rsidR="003901A0" w:rsidRDefault="003901A0" w:rsidP="003901A0">
      <w:pPr>
        <w:spacing w:after="0"/>
        <w:rPr>
          <w:lang w:val="da-DK"/>
        </w:rPr>
      </w:pPr>
    </w:p>
    <w:p w:rsidR="00A76B4E" w:rsidRDefault="00A76B4E" w:rsidP="00A76B4E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Kendskab til lokalområdet, det bestående frivillige i området (lille del af Greve), ’tænker mest på det gode liv’, forstået som: sociale relationer, mental- og fysisk sundhed. </w:t>
      </w:r>
      <w:r w:rsidR="00996BE9" w:rsidRPr="003901A0">
        <w:rPr>
          <w:lang w:val="da-DK"/>
        </w:rPr>
        <w:t>Fokus på det gode og aktive liv.</w:t>
      </w:r>
    </w:p>
    <w:p w:rsidR="00A76B4E" w:rsidRDefault="00A76B4E" w:rsidP="00A76B4E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Tæ</w:t>
      </w:r>
      <w:r w:rsidR="00537188">
        <w:rPr>
          <w:lang w:val="da-DK"/>
        </w:rPr>
        <w:t xml:space="preserve">nker mentalt og socialt fokus. </w:t>
      </w:r>
      <w:r>
        <w:rPr>
          <w:lang w:val="da-DK"/>
        </w:rPr>
        <w:t xml:space="preserve">Hvad tænker borgerne når vi kommer fra kommunen; i relation til det er svært at komme </w:t>
      </w:r>
      <w:r w:rsidR="00537188">
        <w:rPr>
          <w:lang w:val="da-DK"/>
        </w:rPr>
        <w:t>ind ’i varmen’ i området?</w:t>
      </w:r>
    </w:p>
    <w:p w:rsidR="00537188" w:rsidRDefault="00537188" w:rsidP="00A76B4E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Vi skal hurtigt have fundet ressourcerne der kan være med til at starte det op. Vi må spørge dem; hvad vil I? Hvad går de til? Er der et behov her?</w:t>
      </w:r>
      <w:r w:rsidR="00996BE9">
        <w:rPr>
          <w:lang w:val="da-DK"/>
        </w:rPr>
        <w:t xml:space="preserve"> </w:t>
      </w:r>
    </w:p>
    <w:p w:rsidR="00231839" w:rsidRDefault="00231839" w:rsidP="00A76B4E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Vi skal starte i det små (</w:t>
      </w:r>
      <w:proofErr w:type="spellStart"/>
      <w:r>
        <w:rPr>
          <w:lang w:val="da-DK"/>
        </w:rPr>
        <w:t>ultra</w:t>
      </w:r>
      <w:proofErr w:type="spellEnd"/>
      <w:r>
        <w:rPr>
          <w:lang w:val="da-DK"/>
        </w:rPr>
        <w:t xml:space="preserve"> lokale) og brede os som ringe i vandet. Samtidig skal vi informere ’de stærke i byen’ så de ikke begynder at modarbejde os, men nærmere bliver nysgerrige og interesserede. På sigt </w:t>
      </w:r>
      <w:proofErr w:type="gramStart"/>
      <w:r>
        <w:rPr>
          <w:lang w:val="da-DK"/>
        </w:rPr>
        <w:t>kikke</w:t>
      </w:r>
      <w:proofErr w:type="gramEnd"/>
      <w:r>
        <w:rPr>
          <w:lang w:val="da-DK"/>
        </w:rPr>
        <w:t xml:space="preserve"> mod erhvervslivet som interessent. Også åbenhed for at </w:t>
      </w:r>
      <w:proofErr w:type="gramStart"/>
      <w:r>
        <w:rPr>
          <w:lang w:val="da-DK"/>
        </w:rPr>
        <w:t>bruge</w:t>
      </w:r>
      <w:proofErr w:type="gramEnd"/>
      <w:r>
        <w:rPr>
          <w:lang w:val="da-DK"/>
        </w:rPr>
        <w:t xml:space="preserve"> velfærdsteknologi i projektet. </w:t>
      </w:r>
    </w:p>
    <w:p w:rsidR="00231839" w:rsidRDefault="00231839" w:rsidP="00231839">
      <w:pPr>
        <w:rPr>
          <w:lang w:val="da-DK"/>
        </w:rPr>
      </w:pPr>
    </w:p>
    <w:p w:rsidR="008C7D26" w:rsidRDefault="008C7D26" w:rsidP="003901A0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fællesskabsagenter for jer?</w:t>
      </w:r>
    </w:p>
    <w:p w:rsidR="008C7D26" w:rsidRDefault="008C7D26" w:rsidP="003901A0">
      <w:pPr>
        <w:spacing w:after="0"/>
        <w:rPr>
          <w:lang w:val="da-DK"/>
        </w:rPr>
      </w:pPr>
      <w:r>
        <w:rPr>
          <w:lang w:val="da-DK"/>
        </w:rPr>
        <w:t xml:space="preserve">Vi var meget enige om at vi langt hen af vejen ser en fællesskabsagent som en frivillig. En del frivillige går efter den direkte kontakt med gruppen de hjælper, andre </w:t>
      </w:r>
      <w:r w:rsidR="001C4B1D">
        <w:rPr>
          <w:lang w:val="da-DK"/>
        </w:rPr>
        <w:t xml:space="preserve">er glade for at koordinere. </w:t>
      </w:r>
      <w:r>
        <w:rPr>
          <w:lang w:val="da-DK"/>
        </w:rPr>
        <w:t xml:space="preserve">Man kan diskutere ’hvad i frivilligheden’ </w:t>
      </w:r>
      <w:r w:rsidR="001C4B1D">
        <w:rPr>
          <w:lang w:val="da-DK"/>
        </w:rPr>
        <w:t xml:space="preserve">en fællesskabsagent </w:t>
      </w:r>
      <w:r>
        <w:rPr>
          <w:lang w:val="da-DK"/>
        </w:rPr>
        <w:t>interesserer sig for</w:t>
      </w:r>
      <w:r w:rsidR="001C4B1D">
        <w:rPr>
          <w:lang w:val="da-DK"/>
        </w:rPr>
        <w:t>. Vores umiddelbare bud er, at fællesskabsagenten er en person som gerne vil gøre en forskel (som andre frivillige), men at det særlige for personen kan være</w:t>
      </w:r>
      <w:r w:rsidR="000B123C">
        <w:rPr>
          <w:lang w:val="da-DK"/>
        </w:rPr>
        <w:t>;</w:t>
      </w:r>
      <w:r w:rsidR="00B432CA">
        <w:rPr>
          <w:lang w:val="da-DK"/>
        </w:rPr>
        <w:t xml:space="preserve"> et ønske om at samle – og at personen brænder for ’sagen’.</w:t>
      </w:r>
    </w:p>
    <w:p w:rsidR="005018F9" w:rsidRDefault="000B123C" w:rsidP="00231839">
      <w:pPr>
        <w:rPr>
          <w:lang w:val="da-DK"/>
        </w:rPr>
      </w:pPr>
      <w:r>
        <w:rPr>
          <w:lang w:val="da-DK"/>
        </w:rPr>
        <w:lastRenderedPageBreak/>
        <w:t xml:space="preserve">En ideel fællesskabsagent, vil formodentligt kunne </w:t>
      </w:r>
      <w:r w:rsidR="005018F9">
        <w:rPr>
          <w:lang w:val="da-DK"/>
        </w:rPr>
        <w:t>beskrives som udadvendt, socialt orienteret, diplomatisk</w:t>
      </w:r>
      <w:r>
        <w:rPr>
          <w:lang w:val="da-DK"/>
        </w:rPr>
        <w:t xml:space="preserve">, med en evne til at motivere ud fra en anerkendelse af de andres ressourcer, </w:t>
      </w:r>
      <w:r w:rsidR="005018F9">
        <w:rPr>
          <w:lang w:val="da-DK"/>
        </w:rPr>
        <w:t xml:space="preserve">en som skaber et godt klima i en gruppe. </w:t>
      </w:r>
    </w:p>
    <w:p w:rsidR="0064355F" w:rsidRDefault="0064355F" w:rsidP="0064355F">
      <w:pPr>
        <w:spacing w:after="0"/>
        <w:rPr>
          <w:lang w:val="da-DK"/>
        </w:rPr>
      </w:pPr>
      <w:r>
        <w:rPr>
          <w:lang w:val="da-DK"/>
        </w:rPr>
        <w:t>Herudover var vi enige om, at for os at se, kræver vores ældre målgruppe – men måske fællesskabsagenter i al almindelighed – en understøttelse fra f.eks. en social vicevært</w:t>
      </w:r>
      <w:r w:rsidR="00996BE9">
        <w:rPr>
          <w:color w:val="FF0000"/>
          <w:lang w:val="da-DK"/>
        </w:rPr>
        <w:t xml:space="preserve"> </w:t>
      </w:r>
      <w:r w:rsidR="00996BE9" w:rsidRPr="003901A0">
        <w:rPr>
          <w:lang w:val="da-DK"/>
        </w:rPr>
        <w:t>eller andre, måske kommunale medarbejdere</w:t>
      </w:r>
      <w:r w:rsidRPr="003901A0">
        <w:rPr>
          <w:lang w:val="da-DK"/>
        </w:rPr>
        <w:t>.</w:t>
      </w:r>
      <w:r>
        <w:rPr>
          <w:lang w:val="da-DK"/>
        </w:rPr>
        <w:t xml:space="preserve"> </w:t>
      </w:r>
    </w:p>
    <w:p w:rsidR="008C7D26" w:rsidRDefault="0064355F" w:rsidP="0064355F">
      <w:pPr>
        <w:spacing w:after="0"/>
        <w:rPr>
          <w:lang w:val="da-DK"/>
        </w:rPr>
      </w:pPr>
      <w:r>
        <w:rPr>
          <w:lang w:val="da-DK"/>
        </w:rPr>
        <w:t xml:space="preserve">I vores projekt har vi ikke den mulighed og vi overvejer derfor om det er muligt for os at nå at erstatte den/de understøttende personer med nogle af interessenterne i området, inden for projektets rammer? Vi arbejder videre med det område. </w:t>
      </w:r>
    </w:p>
    <w:p w:rsidR="0064355F" w:rsidRDefault="0064355F" w:rsidP="0064355F">
      <w:pPr>
        <w:spacing w:after="0"/>
        <w:rPr>
          <w:lang w:val="da-DK"/>
        </w:rPr>
      </w:pPr>
    </w:p>
    <w:p w:rsidR="003901A0" w:rsidRDefault="003901A0" w:rsidP="0064355F">
      <w:pPr>
        <w:spacing w:after="0"/>
        <w:rPr>
          <w:lang w:val="da-DK"/>
        </w:rPr>
      </w:pPr>
      <w:r>
        <w:rPr>
          <w:lang w:val="da-DK"/>
        </w:rPr>
        <w:t xml:space="preserve">Vi er også enige om, at det er os der ’håndplukker’ fællesskabsagenterne, når vi har fået et indtryk af personerne i lokalområdet. Vi ønsker både nogle af </w:t>
      </w:r>
      <w:r w:rsidR="00B432CA">
        <w:rPr>
          <w:lang w:val="da-DK"/>
        </w:rPr>
        <w:t xml:space="preserve">de ildsjæle der er aktiv i forvejen og nogle som ikke er, sådan at der kommer ’nye ideer og nye kræfter’ i spil. </w:t>
      </w:r>
    </w:p>
    <w:p w:rsidR="0064355F" w:rsidRDefault="0064355F" w:rsidP="0064355F">
      <w:pPr>
        <w:spacing w:after="0"/>
        <w:rPr>
          <w:lang w:val="da-DK"/>
        </w:rPr>
      </w:pPr>
    </w:p>
    <w:p w:rsidR="00B432CA" w:rsidRPr="0064355F" w:rsidRDefault="00B432CA" w:rsidP="0064355F">
      <w:pPr>
        <w:spacing w:after="0"/>
        <w:rPr>
          <w:lang w:val="da-DK"/>
        </w:rPr>
      </w:pPr>
    </w:p>
    <w:p w:rsidR="00231839" w:rsidRDefault="008C7D26" w:rsidP="00B432CA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Hvad er vores ’lede stjerne’, hvad vil vi med projektet</w:t>
      </w:r>
      <w:proofErr w:type="gramStart"/>
      <w:r>
        <w:rPr>
          <w:sz w:val="28"/>
          <w:szCs w:val="28"/>
          <w:lang w:val="da-DK"/>
        </w:rPr>
        <w:t>….</w:t>
      </w:r>
      <w:proofErr w:type="gramEnd"/>
    </w:p>
    <w:p w:rsidR="0030302B" w:rsidRDefault="00D30478" w:rsidP="00B432CA">
      <w:pPr>
        <w:spacing w:after="0"/>
        <w:rPr>
          <w:lang w:val="da-DK"/>
        </w:rPr>
      </w:pPr>
      <w:r w:rsidRPr="0030302B">
        <w:rPr>
          <w:b/>
          <w:lang w:val="da-DK"/>
        </w:rPr>
        <w:t>Vision</w:t>
      </w:r>
      <w:r>
        <w:rPr>
          <w:lang w:val="da-DK"/>
        </w:rPr>
        <w:t xml:space="preserve">: </w:t>
      </w:r>
      <w:r w:rsidR="0030302B">
        <w:rPr>
          <w:lang w:val="da-DK"/>
        </w:rPr>
        <w:t xml:space="preserve">At Tunes </w:t>
      </w:r>
      <w:r w:rsidRPr="00D30478">
        <w:rPr>
          <w:lang w:val="da-DK"/>
        </w:rPr>
        <w:t>fællesskabsagenter</w:t>
      </w:r>
      <w:r>
        <w:rPr>
          <w:lang w:val="da-DK"/>
        </w:rPr>
        <w:t xml:space="preserve"> </w:t>
      </w:r>
      <w:r w:rsidR="0030302B">
        <w:rPr>
          <w:lang w:val="da-DK"/>
        </w:rPr>
        <w:t>giver</w:t>
      </w:r>
      <w:r>
        <w:rPr>
          <w:lang w:val="da-DK"/>
        </w:rPr>
        <w:t xml:space="preserve"> næring til ’det gode liv</w:t>
      </w:r>
      <w:r w:rsidR="0030302B">
        <w:rPr>
          <w:lang w:val="da-DK"/>
        </w:rPr>
        <w:t>’</w:t>
      </w:r>
      <w:r>
        <w:rPr>
          <w:lang w:val="da-DK"/>
        </w:rPr>
        <w:t xml:space="preserve"> i nærområdet</w:t>
      </w:r>
      <w:r w:rsidR="0030302B">
        <w:rPr>
          <w:lang w:val="da-DK"/>
        </w:rPr>
        <w:t xml:space="preserve"> og at ’konceptet’ siden kan bruges andre steder i kommunen. </w:t>
      </w:r>
    </w:p>
    <w:p w:rsidR="001A2F9C" w:rsidRDefault="001A2F9C" w:rsidP="00D30478">
      <w:pPr>
        <w:rPr>
          <w:lang w:val="da-DK"/>
        </w:rPr>
      </w:pPr>
    </w:p>
    <w:p w:rsidR="00C83255" w:rsidRDefault="00C83255" w:rsidP="003901A0">
      <w:pPr>
        <w:spacing w:after="0"/>
        <w:rPr>
          <w:sz w:val="28"/>
          <w:szCs w:val="28"/>
          <w:lang w:val="da-DK"/>
        </w:rPr>
      </w:pPr>
      <w:r w:rsidRPr="00C83255">
        <w:rPr>
          <w:sz w:val="28"/>
          <w:szCs w:val="28"/>
          <w:lang w:val="da-DK"/>
        </w:rPr>
        <w:t>Næste skridt</w:t>
      </w:r>
    </w:p>
    <w:p w:rsidR="00C83255" w:rsidRPr="00C83255" w:rsidRDefault="00C83255" w:rsidP="003901A0">
      <w:pPr>
        <w:spacing w:after="0"/>
        <w:rPr>
          <w:lang w:val="da-DK"/>
        </w:rPr>
      </w:pPr>
      <w:r>
        <w:rPr>
          <w:lang w:val="da-DK"/>
        </w:rPr>
        <w:t>I vilkårlig rækkefølge:</w:t>
      </w:r>
    </w:p>
    <w:p w:rsidR="00C83255" w:rsidRDefault="00C83255" w:rsidP="00C83255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Trække liste over beboere i vores to fokusområder: får de hjemmepleje</w:t>
      </w:r>
      <w:proofErr w:type="gramStart"/>
      <w:r>
        <w:rPr>
          <w:lang w:val="da-DK"/>
        </w:rPr>
        <w:t>?,</w:t>
      </w:r>
      <w:proofErr w:type="gramEnd"/>
      <w:r>
        <w:rPr>
          <w:lang w:val="da-DK"/>
        </w:rPr>
        <w:t xml:space="preserve"> er der tilflyttere? Informationerne skal give os et kvalificeret grundlag for</w:t>
      </w:r>
      <w:r w:rsidR="00996BE9">
        <w:rPr>
          <w:lang w:val="da-DK"/>
        </w:rPr>
        <w:t xml:space="preserve"> </w:t>
      </w:r>
      <w:r w:rsidR="00996BE9" w:rsidRPr="003901A0">
        <w:rPr>
          <w:lang w:val="da-DK"/>
        </w:rPr>
        <w:t>at invitere</w:t>
      </w:r>
      <w:r w:rsidRPr="003901A0">
        <w:rPr>
          <w:lang w:val="da-DK"/>
        </w:rPr>
        <w:t xml:space="preserve"> </w:t>
      </w:r>
      <w:r w:rsidR="00996BE9" w:rsidRPr="003901A0">
        <w:rPr>
          <w:lang w:val="da-DK"/>
        </w:rPr>
        <w:t>til</w:t>
      </w:r>
      <w:r w:rsidR="00996BE9" w:rsidRPr="00996BE9">
        <w:rPr>
          <w:color w:val="FF0000"/>
          <w:lang w:val="da-DK"/>
        </w:rPr>
        <w:t xml:space="preserve"> </w:t>
      </w:r>
      <w:r>
        <w:rPr>
          <w:lang w:val="da-DK"/>
        </w:rPr>
        <w:t xml:space="preserve">kaffe/kage møde og eventuelle efterfølgende enkelt interview. </w:t>
      </w:r>
    </w:p>
    <w:p w:rsidR="00C83255" w:rsidRDefault="00C83255" w:rsidP="00C83255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Udkast til invitation til kaffe/kage i de to områder</w:t>
      </w:r>
    </w:p>
    <w:p w:rsidR="00C83255" w:rsidRPr="003901A0" w:rsidRDefault="00996BE9" w:rsidP="00C83255">
      <w:pPr>
        <w:pStyle w:val="Listeafsnit"/>
        <w:numPr>
          <w:ilvl w:val="0"/>
          <w:numId w:val="4"/>
        </w:numPr>
        <w:rPr>
          <w:strike/>
          <w:lang w:val="da-DK"/>
        </w:rPr>
      </w:pPr>
      <w:r w:rsidRPr="003901A0">
        <w:rPr>
          <w:lang w:val="da-DK"/>
        </w:rPr>
        <w:t xml:space="preserve"> Ansøgning til sundhedsfremmepuljen </w:t>
      </w:r>
      <w:r w:rsidR="00C83255" w:rsidRPr="003901A0">
        <w:rPr>
          <w:lang w:val="da-DK"/>
        </w:rPr>
        <w:t>så vi har midler i projektet</w:t>
      </w:r>
      <w:r w:rsidRPr="003901A0">
        <w:rPr>
          <w:strike/>
          <w:lang w:val="da-DK"/>
        </w:rPr>
        <w:t xml:space="preserve"> </w:t>
      </w:r>
    </w:p>
    <w:p w:rsidR="00C83255" w:rsidRDefault="00C83255" w:rsidP="00C83255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Kontakt til det lokale menighedsråd</w:t>
      </w:r>
      <w:r w:rsidR="00996BE9">
        <w:rPr>
          <w:lang w:val="da-DK"/>
        </w:rPr>
        <w:t>,</w:t>
      </w:r>
      <w:r>
        <w:rPr>
          <w:lang w:val="da-DK"/>
        </w:rPr>
        <w:t xml:space="preserve"> den lokale (afholdte) præst</w:t>
      </w:r>
      <w:r w:rsidR="00996BE9">
        <w:rPr>
          <w:lang w:val="da-DK"/>
        </w:rPr>
        <w:t xml:space="preserve">, </w:t>
      </w:r>
      <w:r w:rsidR="00996BE9" w:rsidRPr="003901A0">
        <w:rPr>
          <w:lang w:val="da-DK"/>
        </w:rPr>
        <w:t>idrætsforening og boligselskab</w:t>
      </w:r>
      <w:r w:rsidRPr="003901A0">
        <w:rPr>
          <w:lang w:val="da-DK"/>
        </w:rPr>
        <w:t xml:space="preserve">, </w:t>
      </w:r>
      <w:r>
        <w:rPr>
          <w:lang w:val="da-DK"/>
        </w:rPr>
        <w:t xml:space="preserve">med henblik på samarbejde og info om nuværende aktiviteter. </w:t>
      </w:r>
    </w:p>
    <w:p w:rsidR="00C83255" w:rsidRDefault="00C83255" w:rsidP="00C83255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Kontakt til lokal hjemmepleje gruppe og sikring af de er klar over alle vores tanker og tiltag, så de kan støtte op om projektet. </w:t>
      </w:r>
    </w:p>
    <w:p w:rsidR="001A2F9C" w:rsidRPr="00B432CA" w:rsidRDefault="00C83255" w:rsidP="00D30478">
      <w:pPr>
        <w:pStyle w:val="Listeafsnit"/>
        <w:numPr>
          <w:ilvl w:val="0"/>
          <w:numId w:val="4"/>
        </w:numPr>
        <w:rPr>
          <w:lang w:val="da-DK"/>
        </w:rPr>
      </w:pPr>
      <w:r w:rsidRPr="00B432CA">
        <w:rPr>
          <w:lang w:val="da-DK"/>
        </w:rPr>
        <w:t xml:space="preserve">Overveje om ’blodtryksdagen’ </w:t>
      </w:r>
      <w:r w:rsidR="00996BE9" w:rsidRPr="00B432CA">
        <w:rPr>
          <w:lang w:val="da-DK"/>
        </w:rPr>
        <w:t xml:space="preserve">d. 13. maj </w:t>
      </w:r>
      <w:r w:rsidRPr="00B432CA">
        <w:rPr>
          <w:lang w:val="da-DK"/>
        </w:rPr>
        <w:t>skal bruges som første opstartsdag?</w:t>
      </w:r>
    </w:p>
    <w:sectPr w:rsidR="001A2F9C" w:rsidRPr="00B432CA" w:rsidSect="00E11D7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BE" w:rsidRDefault="00D541BE" w:rsidP="007C1E4E">
      <w:pPr>
        <w:spacing w:after="0" w:line="240" w:lineRule="auto"/>
      </w:pPr>
      <w:r>
        <w:separator/>
      </w:r>
    </w:p>
  </w:endnote>
  <w:endnote w:type="continuationSeparator" w:id="0">
    <w:p w:rsidR="00D541BE" w:rsidRDefault="00D541BE" w:rsidP="007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22148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D541BE" w:rsidRDefault="00D541BE">
            <w:pPr>
              <w:pStyle w:val="Sidefod"/>
              <w:jc w:val="right"/>
            </w:pPr>
            <w:r>
              <w:t xml:space="preserve">Side </w:t>
            </w:r>
            <w:r w:rsidR="004D43D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D43D6">
              <w:rPr>
                <w:b/>
              </w:rPr>
              <w:fldChar w:fldCharType="separate"/>
            </w:r>
            <w:r w:rsidR="00B432CA">
              <w:rPr>
                <w:b/>
                <w:noProof/>
              </w:rPr>
              <w:t>2</w:t>
            </w:r>
            <w:r w:rsidR="004D43D6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 w:rsidR="004D43D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D43D6">
              <w:rPr>
                <w:b/>
              </w:rPr>
              <w:fldChar w:fldCharType="separate"/>
            </w:r>
            <w:r w:rsidR="00B432CA">
              <w:rPr>
                <w:b/>
                <w:noProof/>
              </w:rPr>
              <w:t>2</w:t>
            </w:r>
            <w:r w:rsidR="004D43D6">
              <w:rPr>
                <w:b/>
              </w:rPr>
              <w:fldChar w:fldCharType="end"/>
            </w:r>
          </w:p>
        </w:sdtContent>
      </w:sdt>
    </w:sdtContent>
  </w:sdt>
  <w:p w:rsidR="00D541BE" w:rsidRDefault="00D541B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BE" w:rsidRDefault="00D541BE" w:rsidP="007C1E4E">
      <w:pPr>
        <w:spacing w:after="0" w:line="240" w:lineRule="auto"/>
      </w:pPr>
      <w:r>
        <w:separator/>
      </w:r>
    </w:p>
  </w:footnote>
  <w:footnote w:type="continuationSeparator" w:id="0">
    <w:p w:rsidR="00D541BE" w:rsidRDefault="00D541BE" w:rsidP="007C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BE" w:rsidRPr="007C1E4E" w:rsidRDefault="00D541BE">
    <w:pPr>
      <w:pStyle w:val="Sidehoved"/>
      <w:rPr>
        <w:b/>
        <w:color w:val="548DD4" w:themeColor="text2" w:themeTint="99"/>
        <w:lang w:val="da-DK"/>
      </w:rPr>
    </w:pPr>
    <w:r>
      <w:rPr>
        <w:lang w:val="da-DK"/>
      </w:rPr>
      <w:tab/>
    </w:r>
    <w:r w:rsidRPr="007C1E4E">
      <w:rPr>
        <w:b/>
        <w:color w:val="548DD4" w:themeColor="text2" w:themeTint="99"/>
        <w:lang w:val="da-DK"/>
      </w:rPr>
      <w:t>Netværk for fællesskabsagenter</w:t>
    </w:r>
    <w:r>
      <w:rPr>
        <w:b/>
        <w:color w:val="548DD4" w:themeColor="text2" w:themeTint="99"/>
        <w:lang w:val="da-DK"/>
      </w:rPr>
      <w:t xml:space="preserve"> _Tune – 2014</w:t>
    </w:r>
    <w:r>
      <w:rPr>
        <w:b/>
        <w:color w:val="548DD4" w:themeColor="text2" w:themeTint="99"/>
        <w:lang w:val="da-DK"/>
      </w:rPr>
      <w:tab/>
    </w:r>
    <w:r>
      <w:rPr>
        <w:b/>
        <w:noProof/>
        <w:color w:val="548DD4" w:themeColor="text2" w:themeTint="99"/>
        <w:lang w:val="da-DK" w:eastAsia="da-DK"/>
      </w:rPr>
      <w:drawing>
        <wp:inline distT="0" distB="0" distL="0" distR="0">
          <wp:extent cx="638175" cy="638175"/>
          <wp:effectExtent l="0" t="0" r="9525" b="0"/>
          <wp:docPr id="1" name="Billede 1" descr="C:\Documents and Settings\bpo\Local Settings\Temporary Internet Files\Content.IE5\QIXU48UY\MC90043632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po\Local Settings\Temporary Internet Files\Content.IE5\QIXU48UY\MC90043632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520E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EA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95AD7"/>
    <w:multiLevelType w:val="hybridMultilevel"/>
    <w:tmpl w:val="242AAD3C"/>
    <w:lvl w:ilvl="0" w:tplc="48FE99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6C29"/>
    <w:multiLevelType w:val="hybridMultilevel"/>
    <w:tmpl w:val="08086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FA9"/>
    <w:multiLevelType w:val="hybridMultilevel"/>
    <w:tmpl w:val="2CBA60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A5EDC"/>
    <w:multiLevelType w:val="hybridMultilevel"/>
    <w:tmpl w:val="AFF28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0D61"/>
    <w:rsid w:val="000B123C"/>
    <w:rsid w:val="001A2F9C"/>
    <w:rsid w:val="001C4B1D"/>
    <w:rsid w:val="00231839"/>
    <w:rsid w:val="002F4DFF"/>
    <w:rsid w:val="0030302B"/>
    <w:rsid w:val="00387916"/>
    <w:rsid w:val="003901A0"/>
    <w:rsid w:val="003B7604"/>
    <w:rsid w:val="00401AFC"/>
    <w:rsid w:val="004D43D6"/>
    <w:rsid w:val="005018F9"/>
    <w:rsid w:val="00537188"/>
    <w:rsid w:val="0064355F"/>
    <w:rsid w:val="007C1E4E"/>
    <w:rsid w:val="008C1429"/>
    <w:rsid w:val="008C7D26"/>
    <w:rsid w:val="00996BE9"/>
    <w:rsid w:val="00A76B4E"/>
    <w:rsid w:val="00B432CA"/>
    <w:rsid w:val="00C83255"/>
    <w:rsid w:val="00D30478"/>
    <w:rsid w:val="00D541BE"/>
    <w:rsid w:val="00E11D70"/>
    <w:rsid w:val="00E20D61"/>
    <w:rsid w:val="00F97D8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C1E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C1E4E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C1E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1E4E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AFC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401AFC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8. april 204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E5F538D50C204FA5DC9C4D1409E483" ma:contentTypeVersion="0" ma:contentTypeDescription="Opret et nyt dokument." ma:contentTypeScope="" ma:versionID="ba170c7036e67af090a45e0d12f20f81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191BC3-42ED-4A22-A941-5DE5281C4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3BE6A-19E5-4F4E-80FF-B26CB25A7EE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47B514-D0F0-4B4C-9240-9380907B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3242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Greve Kommune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</dc:creator>
  <cp:lastModifiedBy>Bettina Poulsen</cp:lastModifiedBy>
  <cp:revision>2</cp:revision>
  <dcterms:created xsi:type="dcterms:W3CDTF">2014-04-08T09:00:00Z</dcterms:created>
  <dcterms:modified xsi:type="dcterms:W3CDTF">2014-04-08T09:00:00Z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0x01010090E5F538D50C204FA5DC9C4D1409E483</vt:lpwstr>
  </property>
</Properties>
</file>