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57F33" w14:textId="77777777" w:rsidR="006B1A8A" w:rsidRDefault="006B1A8A" w:rsidP="006B1A8A">
      <w:pPr>
        <w:spacing w:line="480" w:lineRule="auto"/>
        <w:jc w:val="center"/>
        <w:rPr>
          <w:b/>
        </w:rPr>
      </w:pPr>
      <w:bookmarkStart w:id="0" w:name="_GoBack"/>
      <w:bookmarkEnd w:id="0"/>
    </w:p>
    <w:p w14:paraId="126DC4BD" w14:textId="77777777" w:rsidR="006B1A8A" w:rsidRDefault="006B1A8A" w:rsidP="006B1A8A">
      <w:pPr>
        <w:spacing w:line="480" w:lineRule="auto"/>
        <w:jc w:val="center"/>
        <w:rPr>
          <w:b/>
        </w:rPr>
      </w:pPr>
    </w:p>
    <w:p w14:paraId="18213365" w14:textId="77777777" w:rsidR="006B1A8A" w:rsidRDefault="006B1A8A" w:rsidP="006B1A8A">
      <w:pPr>
        <w:spacing w:line="480" w:lineRule="auto"/>
        <w:jc w:val="center"/>
        <w:rPr>
          <w:b/>
        </w:rPr>
      </w:pPr>
    </w:p>
    <w:p w14:paraId="4CBD6E07" w14:textId="77777777" w:rsidR="006B1A8A" w:rsidRDefault="006B1A8A" w:rsidP="006B1A8A">
      <w:pPr>
        <w:spacing w:line="480" w:lineRule="auto"/>
        <w:jc w:val="center"/>
        <w:rPr>
          <w:b/>
        </w:rPr>
      </w:pPr>
    </w:p>
    <w:p w14:paraId="1A32CF32" w14:textId="77777777" w:rsidR="006B1A8A" w:rsidRDefault="006B1A8A" w:rsidP="006B1A8A">
      <w:pPr>
        <w:spacing w:line="480" w:lineRule="auto"/>
        <w:jc w:val="center"/>
        <w:rPr>
          <w:b/>
        </w:rPr>
      </w:pPr>
    </w:p>
    <w:p w14:paraId="4F903A4D" w14:textId="77777777" w:rsidR="004F6822" w:rsidRDefault="00941029" w:rsidP="006B1A8A">
      <w:pPr>
        <w:spacing w:line="480" w:lineRule="auto"/>
        <w:jc w:val="center"/>
        <w:rPr>
          <w:b/>
        </w:rPr>
      </w:pPr>
      <w:r>
        <w:rPr>
          <w:b/>
        </w:rPr>
        <w:t xml:space="preserve">Building Relational Coordination </w:t>
      </w:r>
      <w:r w:rsidR="000E3D34">
        <w:rPr>
          <w:b/>
        </w:rPr>
        <w:t>At</w:t>
      </w:r>
      <w:r w:rsidR="006B1A8A">
        <w:rPr>
          <w:b/>
        </w:rPr>
        <w:t xml:space="preserve"> Multiple Levels</w:t>
      </w:r>
      <w:r w:rsidR="004F6822">
        <w:rPr>
          <w:b/>
        </w:rPr>
        <w:t xml:space="preserve"> - </w:t>
      </w:r>
    </w:p>
    <w:p w14:paraId="02D9822A" w14:textId="6B1986E5" w:rsidR="002B47D1" w:rsidRDefault="004F6822" w:rsidP="006B1A8A">
      <w:pPr>
        <w:spacing w:line="480" w:lineRule="auto"/>
        <w:jc w:val="center"/>
        <w:rPr>
          <w:b/>
        </w:rPr>
      </w:pPr>
      <w:r>
        <w:rPr>
          <w:b/>
        </w:rPr>
        <w:t>The Challenges of Accountable Care</w:t>
      </w:r>
    </w:p>
    <w:p w14:paraId="3A268CFE" w14:textId="77777777" w:rsidR="00983CF3" w:rsidRDefault="00983CF3" w:rsidP="006B1A8A">
      <w:pPr>
        <w:spacing w:line="480" w:lineRule="auto"/>
        <w:jc w:val="center"/>
      </w:pPr>
    </w:p>
    <w:p w14:paraId="2A438409" w14:textId="77777777" w:rsidR="006B1A8A" w:rsidRDefault="006B1A8A" w:rsidP="006B1A8A">
      <w:pPr>
        <w:spacing w:line="480" w:lineRule="auto"/>
        <w:jc w:val="center"/>
      </w:pPr>
    </w:p>
    <w:p w14:paraId="7B2D230F" w14:textId="77777777" w:rsidR="006B1A8A" w:rsidRDefault="006B1A8A" w:rsidP="006B1A8A">
      <w:pPr>
        <w:spacing w:line="480" w:lineRule="auto"/>
        <w:jc w:val="center"/>
      </w:pPr>
    </w:p>
    <w:p w14:paraId="73FBBF5E" w14:textId="77777777" w:rsidR="00983CF3" w:rsidRDefault="00983CF3" w:rsidP="006B1A8A">
      <w:pPr>
        <w:spacing w:line="480" w:lineRule="auto"/>
        <w:jc w:val="center"/>
      </w:pPr>
      <w:r>
        <w:t>Jody Hoffer Gittell, Brandeis University</w:t>
      </w:r>
    </w:p>
    <w:p w14:paraId="49F18FEB" w14:textId="56D03F64" w:rsidR="004A2BE1" w:rsidRDefault="00983CF3" w:rsidP="006B1A8A">
      <w:pPr>
        <w:spacing w:line="480" w:lineRule="auto"/>
        <w:jc w:val="center"/>
      </w:pPr>
      <w:r>
        <w:t>Stephen Shortell, University of California Berkeley</w:t>
      </w:r>
    </w:p>
    <w:p w14:paraId="0E1CD139" w14:textId="77777777" w:rsidR="00567B9A" w:rsidRDefault="00567B9A" w:rsidP="006B1A8A">
      <w:pPr>
        <w:spacing w:line="480" w:lineRule="auto"/>
        <w:jc w:val="center"/>
      </w:pPr>
    </w:p>
    <w:p w14:paraId="3F876981" w14:textId="77777777" w:rsidR="009E39AB" w:rsidRDefault="009E39AB" w:rsidP="006B1A8A">
      <w:pPr>
        <w:spacing w:line="480" w:lineRule="auto"/>
        <w:jc w:val="center"/>
      </w:pPr>
    </w:p>
    <w:p w14:paraId="48E75C65" w14:textId="4DCA14A3" w:rsidR="009E39AB" w:rsidRDefault="00282348" w:rsidP="006B1A8A">
      <w:pPr>
        <w:spacing w:line="480" w:lineRule="auto"/>
        <w:jc w:val="center"/>
      </w:pPr>
      <w:r>
        <w:t>(1322</w:t>
      </w:r>
      <w:r w:rsidR="00965BE3">
        <w:t xml:space="preserve"> words </w:t>
      </w:r>
      <w:r w:rsidR="009E39AB">
        <w:t>- word limit 1200)</w:t>
      </w:r>
    </w:p>
    <w:p w14:paraId="0DA6F5D5" w14:textId="77777777" w:rsidR="006B1A8A" w:rsidRDefault="006B1A8A" w:rsidP="006B1A8A">
      <w:pPr>
        <w:spacing w:line="480" w:lineRule="auto"/>
        <w:jc w:val="center"/>
      </w:pPr>
    </w:p>
    <w:p w14:paraId="593197C3" w14:textId="77777777" w:rsidR="006B1A8A" w:rsidRDefault="006B1A8A" w:rsidP="006B1A8A">
      <w:pPr>
        <w:spacing w:line="480" w:lineRule="auto"/>
        <w:jc w:val="center"/>
      </w:pPr>
    </w:p>
    <w:p w14:paraId="4E3BE2EF" w14:textId="7ACA692E" w:rsidR="00567B9A" w:rsidRDefault="00567B9A" w:rsidP="006B1A8A">
      <w:pPr>
        <w:spacing w:line="480" w:lineRule="auto"/>
        <w:jc w:val="center"/>
      </w:pPr>
      <w:r>
        <w:t xml:space="preserve">Under preparation for </w:t>
      </w:r>
      <w:r w:rsidRPr="00567B9A">
        <w:rPr>
          <w:i/>
        </w:rPr>
        <w:t>JAMA</w:t>
      </w:r>
      <w:r>
        <w:t xml:space="preserve"> Viewpoint</w:t>
      </w:r>
    </w:p>
    <w:p w14:paraId="02932EC9" w14:textId="63767589" w:rsidR="00567B9A" w:rsidRDefault="00567B9A" w:rsidP="006B1A8A">
      <w:pPr>
        <w:spacing w:line="480" w:lineRule="auto"/>
        <w:jc w:val="center"/>
      </w:pPr>
      <w:r>
        <w:t>September 1, 2013</w:t>
      </w:r>
    </w:p>
    <w:p w14:paraId="6B1BA57F" w14:textId="77777777" w:rsidR="00567B9A" w:rsidRDefault="00567B9A" w:rsidP="006B1A8A">
      <w:pPr>
        <w:spacing w:line="480" w:lineRule="auto"/>
        <w:jc w:val="center"/>
      </w:pPr>
    </w:p>
    <w:p w14:paraId="0766E3CA" w14:textId="77777777" w:rsidR="006B1A8A" w:rsidRDefault="006B1A8A" w:rsidP="006B1A8A">
      <w:pPr>
        <w:spacing w:line="480" w:lineRule="auto"/>
      </w:pPr>
      <w:r>
        <w:br w:type="page"/>
      </w:r>
    </w:p>
    <w:p w14:paraId="532B002A" w14:textId="27DF2C7D" w:rsidR="00323A42" w:rsidRDefault="000E3D34" w:rsidP="004A2BE1">
      <w:pPr>
        <w:spacing w:line="480" w:lineRule="auto"/>
        <w:ind w:firstLine="720"/>
      </w:pPr>
      <w:r>
        <w:lastRenderedPageBreak/>
        <w:t>Many of us have</w:t>
      </w:r>
      <w:r w:rsidR="00FB0D20">
        <w:t xml:space="preserve"> personal</w:t>
      </w:r>
      <w:r w:rsidR="009E2EE4">
        <w:t xml:space="preserve"> </w:t>
      </w:r>
      <w:r w:rsidR="001B42E4">
        <w:t>experience</w:t>
      </w:r>
      <w:r w:rsidR="00FB0D20">
        <w:t>s with</w:t>
      </w:r>
      <w:r w:rsidR="001B42E4">
        <w:t xml:space="preserve"> </w:t>
      </w:r>
      <w:r w:rsidR="004A2BE1">
        <w:t xml:space="preserve">coordination </w:t>
      </w:r>
      <w:r w:rsidR="001B42E4">
        <w:t>breakdowns</w:t>
      </w:r>
      <w:r w:rsidR="004A2BE1">
        <w:t xml:space="preserve"> </w:t>
      </w:r>
      <w:r w:rsidR="009E2EE4">
        <w:t xml:space="preserve">in </w:t>
      </w:r>
      <w:r w:rsidR="001B42E4">
        <w:t>the health system</w:t>
      </w:r>
      <w:r w:rsidR="004A2BE1">
        <w:t xml:space="preserve">.  Sometimes these </w:t>
      </w:r>
      <w:r w:rsidR="001B42E4">
        <w:t>breakdowns</w:t>
      </w:r>
      <w:r w:rsidR="00941029">
        <w:t xml:space="preserve"> are</w:t>
      </w:r>
      <w:r w:rsidR="004A2BE1">
        <w:t xml:space="preserve"> </w:t>
      </w:r>
      <w:r w:rsidR="00941029">
        <w:t>frustrating</w:t>
      </w:r>
      <w:r>
        <w:t xml:space="preserve">, sometimes they are </w:t>
      </w:r>
      <w:r w:rsidR="004F6822">
        <w:t xml:space="preserve">potentially </w:t>
      </w:r>
      <w:r w:rsidR="00C60625">
        <w:t xml:space="preserve">dangerous, </w:t>
      </w:r>
      <w:r w:rsidR="004A2BE1">
        <w:t xml:space="preserve">sometimes they are </w:t>
      </w:r>
      <w:r w:rsidR="001B42E4">
        <w:t>overwhelming</w:t>
      </w:r>
      <w:r w:rsidR="009E2EE4">
        <w:t>, surpassing our ability</w:t>
      </w:r>
      <w:r w:rsidR="004A2BE1">
        <w:t xml:space="preserve"> to cope. </w:t>
      </w:r>
      <w:r w:rsidR="00C60625">
        <w:t xml:space="preserve"> </w:t>
      </w:r>
      <w:r w:rsidR="009E2EE4">
        <w:t xml:space="preserve">Consider a child </w:t>
      </w:r>
      <w:r w:rsidR="004A2BE1">
        <w:t xml:space="preserve">with obsessive compulsive behaviors who has been assigned a psychologist, a psychiatrist, a neurologist, a family psychiatrist, a family counsellor and an adolescent counsellor in addition to his parents, step-parents, siblings, grandparents, neighbors, teachers and a school guidance counsellor, all involved in some </w:t>
      </w:r>
      <w:r w:rsidR="00C60625">
        <w:t xml:space="preserve">way for better or worse </w:t>
      </w:r>
      <w:r w:rsidR="001B42E4">
        <w:t>in his</w:t>
      </w:r>
      <w:r w:rsidR="004A2BE1">
        <w:t xml:space="preserve"> healing process.  For healing to occur </w:t>
      </w:r>
      <w:r w:rsidR="00323A42">
        <w:t>in a timely way</w:t>
      </w:r>
      <w:r w:rsidR="006B1A8A">
        <w:t>,</w:t>
      </w:r>
      <w:r w:rsidR="004A2BE1">
        <w:t xml:space="preserve"> to </w:t>
      </w:r>
      <w:r>
        <w:t>prevent</w:t>
      </w:r>
      <w:r w:rsidR="004A2BE1">
        <w:t xml:space="preserve"> tragic outcomes while minimizing waste</w:t>
      </w:r>
      <w:r w:rsidR="001B42E4">
        <w:t>d effort</w:t>
      </w:r>
      <w:r w:rsidR="004A2BE1">
        <w:t>, all care providers would ideally possess both</w:t>
      </w:r>
      <w:r w:rsidR="00323A42">
        <w:t xml:space="preserve"> the</w:t>
      </w:r>
      <w:r w:rsidR="004A2BE1">
        <w:t xml:space="preserve"> individual expertise to perform their work and </w:t>
      </w:r>
      <w:r w:rsidR="00323A42">
        <w:t>the collective</w:t>
      </w:r>
      <w:r w:rsidR="004A2BE1">
        <w:t xml:space="preserve"> competence to coordinate their work with each other.   Yet </w:t>
      </w:r>
      <w:r w:rsidR="00941029">
        <w:t xml:space="preserve">in this </w:t>
      </w:r>
      <w:r w:rsidR="004F6822">
        <w:t>case, the family</w:t>
      </w:r>
      <w:r w:rsidR="004A2BE1">
        <w:t xml:space="preserve"> </w:t>
      </w:r>
      <w:r w:rsidR="00323A42">
        <w:t>suffered an inordinate amount of stress</w:t>
      </w:r>
      <w:r w:rsidR="004A2BE1">
        <w:t xml:space="preserve"> fighting the system to </w:t>
      </w:r>
      <w:r w:rsidR="00323A42">
        <w:t>achieve a coherent path of care for the child</w:t>
      </w:r>
      <w:r w:rsidR="00941029">
        <w:t>, exacerbating his condition</w:t>
      </w:r>
      <w:r w:rsidR="004F6822">
        <w:t>.   What went wrong</w:t>
      </w:r>
      <w:r w:rsidR="00323A42">
        <w:t>?</w:t>
      </w:r>
    </w:p>
    <w:p w14:paraId="33B22446" w14:textId="4AC59620" w:rsidR="004A2BE1" w:rsidRDefault="00C60625" w:rsidP="004A2BE1">
      <w:pPr>
        <w:spacing w:line="480" w:lineRule="auto"/>
        <w:ind w:firstLine="720"/>
      </w:pPr>
      <w:r>
        <w:t>As often happens</w:t>
      </w:r>
      <w:r w:rsidR="00941029">
        <w:t xml:space="preserve">, </w:t>
      </w:r>
      <w:r w:rsidR="004F6822">
        <w:t>only the family saw the big picture</w:t>
      </w:r>
      <w:r w:rsidR="00323A42">
        <w:t xml:space="preserve">.  Each professional was working within his or her own silo, reinforced by his or her professional training, by the </w:t>
      </w:r>
      <w:r w:rsidR="00941029">
        <w:t>reward structure</w:t>
      </w:r>
      <w:r>
        <w:t>s</w:t>
      </w:r>
      <w:r w:rsidR="00941029">
        <w:t>, and by the belief that this is</w:t>
      </w:r>
      <w:r w:rsidR="000F6893">
        <w:t xml:space="preserve"> </w:t>
      </w:r>
      <w:r w:rsidR="00323A42">
        <w:t xml:space="preserve">the normal way </w:t>
      </w:r>
      <w:r w:rsidR="0076415C">
        <w:t>to</w:t>
      </w:r>
      <w:r w:rsidR="00941029">
        <w:t xml:space="preserve"> work</w:t>
      </w:r>
      <w:r w:rsidR="000F6893">
        <w:t>.  E</w:t>
      </w:r>
      <w:r w:rsidR="00323A42">
        <w:t xml:space="preserve">ven when certain individuals became motivated to achieve a more coherent patient-centered solution due to sympathy for the family and a desire to "do the right thing," they had to invent workarounds </w:t>
      </w:r>
      <w:r w:rsidR="00941029">
        <w:t>to overcome a system that seemed</w:t>
      </w:r>
      <w:r w:rsidR="00323A42">
        <w:t xml:space="preserve"> des</w:t>
      </w:r>
      <w:r w:rsidR="00941029">
        <w:t xml:space="preserve">igned to thwart </w:t>
      </w:r>
      <w:r w:rsidR="0076415C">
        <w:t xml:space="preserve">their </w:t>
      </w:r>
      <w:r w:rsidR="00941029">
        <w:t>coordination</w:t>
      </w:r>
      <w:r w:rsidR="00323A42">
        <w:t xml:space="preserve"> rather than enable it.  </w:t>
      </w:r>
    </w:p>
    <w:p w14:paraId="5426632D" w14:textId="4E31D0F2" w:rsidR="000F6893" w:rsidRDefault="000F6893" w:rsidP="004A2BE1">
      <w:pPr>
        <w:spacing w:line="480" w:lineRule="auto"/>
        <w:ind w:firstLine="720"/>
      </w:pPr>
      <w:r>
        <w:t>This is where relational coordination comes in - coordinating work through relationships of shared goals, shared knowledge and mutual respect.</w:t>
      </w:r>
      <w:r w:rsidR="006B1A8A">
        <w:rPr>
          <w:rStyle w:val="Slutnotehenvisning"/>
        </w:rPr>
        <w:endnoteReference w:id="1"/>
      </w:r>
      <w:r>
        <w:t xml:space="preserve">   These positive </w:t>
      </w:r>
      <w:r w:rsidR="00FB0D20">
        <w:t>relationships</w:t>
      </w:r>
      <w:r>
        <w:t xml:space="preserve"> tend to promote </w:t>
      </w:r>
      <w:r w:rsidR="006B1A8A">
        <w:t xml:space="preserve">communication that is </w:t>
      </w:r>
      <w:r>
        <w:t xml:space="preserve">sufficiently frequent, timely, accurate, </w:t>
      </w:r>
      <w:r w:rsidR="006B1A8A">
        <w:t>focused on problem solving rather than blaming</w:t>
      </w:r>
      <w:r>
        <w:t>.   The result is a virtuous cycle</w:t>
      </w:r>
      <w:r w:rsidR="00941029">
        <w:t xml:space="preserve"> that promotes </w:t>
      </w:r>
      <w:r w:rsidR="00FB0D20">
        <w:t>quality outcomes</w:t>
      </w:r>
      <w:r w:rsidR="00965BE3">
        <w:t>,</w:t>
      </w:r>
      <w:r w:rsidR="00FB0D20">
        <w:t xml:space="preserve"> </w:t>
      </w:r>
      <w:r>
        <w:t>efficiently</w:t>
      </w:r>
      <w:r w:rsidR="004F6822">
        <w:t xml:space="preserve"> achieved.  But w</w:t>
      </w:r>
      <w:r>
        <w:t>hen relational coordination is weak, we</w:t>
      </w:r>
      <w:r w:rsidR="004F6822">
        <w:t xml:space="preserve"> observe a vicious cycle in which</w:t>
      </w:r>
      <w:r>
        <w:t xml:space="preserve"> </w:t>
      </w:r>
      <w:r w:rsidR="004F6822">
        <w:t xml:space="preserve">the </w:t>
      </w:r>
      <w:r w:rsidR="000E3D34">
        <w:t>weakness</w:t>
      </w:r>
      <w:r>
        <w:t xml:space="preserve"> of shared goals, shared knowlege and</w:t>
      </w:r>
      <w:r w:rsidR="000E3D34">
        <w:t>/or</w:t>
      </w:r>
      <w:r w:rsidR="004F6822">
        <w:t xml:space="preserve"> mutual respect drives</w:t>
      </w:r>
      <w:r>
        <w:t xml:space="preserve"> insuffiiciently frequent, delayed</w:t>
      </w:r>
      <w:r w:rsidR="004F6822">
        <w:t>, inaccurate communication with</w:t>
      </w:r>
      <w:r>
        <w:t xml:space="preserve"> resort to blaming rather than problem </w:t>
      </w:r>
      <w:r w:rsidR="00965BE3">
        <w:t>solving</w:t>
      </w:r>
      <w:r>
        <w:t xml:space="preserve">.  </w:t>
      </w:r>
    </w:p>
    <w:p w14:paraId="5FB795B4" w14:textId="53D9DFBE" w:rsidR="00941029" w:rsidRDefault="000F6893" w:rsidP="004A2BE1">
      <w:pPr>
        <w:spacing w:line="480" w:lineRule="auto"/>
        <w:ind w:firstLine="720"/>
      </w:pPr>
      <w:r>
        <w:t xml:space="preserve">How </w:t>
      </w:r>
      <w:r w:rsidR="00FB0D20">
        <w:t>can this</w:t>
      </w:r>
      <w:r w:rsidR="006B1A8A">
        <w:t xml:space="preserve"> vicious cycle </w:t>
      </w:r>
      <w:r w:rsidR="00941029">
        <w:t>be revers</w:t>
      </w:r>
      <w:r w:rsidR="006B1A8A">
        <w:t>ed into a virtuous cycle</w:t>
      </w:r>
      <w:r w:rsidR="00941029">
        <w:t>?</w:t>
      </w:r>
      <w:r>
        <w:t xml:space="preserve">  Relational coordination is not </w:t>
      </w:r>
      <w:r w:rsidR="0076415C">
        <w:t>simply an</w:t>
      </w:r>
      <w:r>
        <w:t xml:space="preserve"> individual </w:t>
      </w:r>
      <w:r w:rsidR="0076415C">
        <w:t>strength or weakness</w:t>
      </w:r>
      <w:r w:rsidR="000E3D34">
        <w:t>.  Rather</w:t>
      </w:r>
      <w:r>
        <w:t xml:space="preserve"> it operates at multiple levels </w:t>
      </w:r>
      <w:r w:rsidR="002F2EB6">
        <w:t>from</w:t>
      </w:r>
      <w:r>
        <w:t xml:space="preserve"> individual</w:t>
      </w:r>
      <w:r w:rsidR="002F2EB6">
        <w:t>s</w:t>
      </w:r>
      <w:r>
        <w:t xml:space="preserve">, </w:t>
      </w:r>
      <w:r w:rsidR="002F2EB6">
        <w:t>to</w:t>
      </w:r>
      <w:r w:rsidR="0076415C">
        <w:t xml:space="preserve"> professional role</w:t>
      </w:r>
      <w:r w:rsidR="002F2EB6">
        <w:t>s, to</w:t>
      </w:r>
      <w:r w:rsidR="0076415C">
        <w:t xml:space="preserve"> </w:t>
      </w:r>
      <w:r w:rsidR="002F2EB6">
        <w:t>units</w:t>
      </w:r>
      <w:r>
        <w:t xml:space="preserve">, </w:t>
      </w:r>
      <w:r w:rsidR="002F2EB6">
        <w:t>to organizations</w:t>
      </w:r>
      <w:r w:rsidR="00C60625">
        <w:t>, and at</w:t>
      </w:r>
      <w:r w:rsidR="002F2EB6">
        <w:t xml:space="preserve"> the</w:t>
      </w:r>
      <w:r w:rsidR="0076415C">
        <w:t xml:space="preserve"> </w:t>
      </w:r>
      <w:r w:rsidR="00941029">
        <w:t>sy</w:t>
      </w:r>
      <w:r w:rsidR="0076415C">
        <w:t>stem level</w:t>
      </w:r>
      <w:r w:rsidR="00941029">
        <w:t>.</w:t>
      </w:r>
      <w:r w:rsidR="006B1A8A">
        <w:rPr>
          <w:rStyle w:val="Slutnotehenvisning"/>
        </w:rPr>
        <w:endnoteReference w:id="2"/>
      </w:r>
      <w:r w:rsidR="00941029">
        <w:t xml:space="preserve">  In the era of accountable care, </w:t>
      </w:r>
      <w:r w:rsidR="006B1A8A">
        <w:t>with the shift</w:t>
      </w:r>
      <w:r w:rsidR="00C60625">
        <w:t xml:space="preserve"> away from </w:t>
      </w:r>
      <w:r w:rsidR="005120C3">
        <w:t>paying</w:t>
      </w:r>
      <w:r w:rsidR="00C60625">
        <w:t xml:space="preserve"> for</w:t>
      </w:r>
      <w:r w:rsidR="006B1A8A">
        <w:t xml:space="preserve"> discrete </w:t>
      </w:r>
      <w:r w:rsidR="00C60625">
        <w:t>services</w:t>
      </w:r>
      <w:r w:rsidR="004F6822">
        <w:t xml:space="preserve"> to rewards for delivering bundles of care and fostering </w:t>
      </w:r>
      <w:r w:rsidR="006B1A8A">
        <w:t xml:space="preserve">population </w:t>
      </w:r>
      <w:r w:rsidR="000E3D34">
        <w:t>health outcomes</w:t>
      </w:r>
      <w:r w:rsidR="006B1A8A">
        <w:t xml:space="preserve">, we have the opportunity to </w:t>
      </w:r>
      <w:r w:rsidR="009A060A">
        <w:t xml:space="preserve">build a bridge </w:t>
      </w:r>
      <w:r w:rsidR="006B1A8A">
        <w:t>from the treatment of illness to the promotion of wellness.</w:t>
      </w:r>
      <w:r w:rsidR="009A060A">
        <w:rPr>
          <w:rStyle w:val="Slutnotehenvisning"/>
        </w:rPr>
        <w:endnoteReference w:id="3"/>
      </w:r>
      <w:r w:rsidR="000E3D34">
        <w:t xml:space="preserve">  </w:t>
      </w:r>
      <w:r w:rsidR="00C60625">
        <w:t>In this context it i</w:t>
      </w:r>
      <w:r w:rsidR="006B1A8A">
        <w:t xml:space="preserve">s increasingly clear that </w:t>
      </w:r>
      <w:r w:rsidR="0076415C">
        <w:t>the</w:t>
      </w:r>
      <w:r w:rsidR="005120C3">
        <w:t xml:space="preserve"> micro, meso</w:t>
      </w:r>
      <w:r w:rsidR="000E3D34">
        <w:t xml:space="preserve"> and macro levels of healthcare</w:t>
      </w:r>
      <w:r>
        <w:t xml:space="preserve"> are </w:t>
      </w:r>
      <w:r w:rsidR="00941029">
        <w:t>inter-</w:t>
      </w:r>
      <w:r>
        <w:t>connected</w:t>
      </w:r>
      <w:r w:rsidR="0076415C">
        <w:t xml:space="preserve"> and that a</w:t>
      </w:r>
      <w:r>
        <w:t>chieving relational coordination</w:t>
      </w:r>
      <w:r w:rsidR="0076415C">
        <w:t xml:space="preserve"> at </w:t>
      </w:r>
      <w:r w:rsidR="005120C3">
        <w:t xml:space="preserve">only </w:t>
      </w:r>
      <w:r w:rsidR="0076415C">
        <w:t xml:space="preserve">one level is insufficient for achieving sustainable </w:t>
      </w:r>
      <w:r w:rsidR="00567B9A">
        <w:t xml:space="preserve">quality </w:t>
      </w:r>
      <w:r w:rsidR="000E3D34">
        <w:t xml:space="preserve">and efficiency </w:t>
      </w:r>
      <w:r w:rsidR="00567B9A">
        <w:t>outcomes</w:t>
      </w:r>
      <w:r w:rsidR="0076415C">
        <w:t>.</w:t>
      </w:r>
      <w:r w:rsidR="006B1A8A">
        <w:t xml:space="preserve">  </w:t>
      </w:r>
    </w:p>
    <w:p w14:paraId="20F70ADC" w14:textId="66656CED" w:rsidR="0076415C" w:rsidRDefault="002B47D1" w:rsidP="004A2BE1">
      <w:pPr>
        <w:spacing w:line="480" w:lineRule="auto"/>
        <w:ind w:firstLine="720"/>
      </w:pPr>
      <w:r w:rsidRPr="002B47D1">
        <w:rPr>
          <w:b/>
        </w:rPr>
        <w:t>Micro level.</w:t>
      </w:r>
      <w:r>
        <w:t xml:space="preserve">  </w:t>
      </w:r>
      <w:r w:rsidR="0076415C">
        <w:t xml:space="preserve">At the </w:t>
      </w:r>
      <w:r>
        <w:t>frontline</w:t>
      </w:r>
      <w:r w:rsidR="0076415C">
        <w:t xml:space="preserve">, individual care providers can </w:t>
      </w:r>
      <w:r>
        <w:t xml:space="preserve">and do </w:t>
      </w:r>
      <w:r w:rsidR="0076415C">
        <w:t xml:space="preserve">engage in </w:t>
      </w:r>
      <w:r w:rsidR="006B1A8A">
        <w:t>efforts</w:t>
      </w:r>
      <w:r w:rsidR="0076415C">
        <w:t xml:space="preserve"> to "do the right thing" for patients.  A longtime </w:t>
      </w:r>
      <w:r w:rsidR="00ED0FD6">
        <w:t xml:space="preserve">cardiac surgeon and </w:t>
      </w:r>
      <w:r w:rsidR="0076415C">
        <w:t xml:space="preserve">physician </w:t>
      </w:r>
      <w:r w:rsidR="00ED0FD6">
        <w:t xml:space="preserve">leader </w:t>
      </w:r>
      <w:r w:rsidR="000E3D34">
        <w:t xml:space="preserve">in Kansas </w:t>
      </w:r>
      <w:r w:rsidR="00ED0FD6">
        <w:t>observed that</w:t>
      </w:r>
      <w:r w:rsidR="0076415C">
        <w:t xml:space="preserve"> frontline care providers are close to the action and can be</w:t>
      </w:r>
      <w:r w:rsidR="00ED0FD6">
        <w:t>come</w:t>
      </w:r>
      <w:r w:rsidR="0076415C">
        <w:t xml:space="preserve"> highly </w:t>
      </w:r>
      <w:r>
        <w:t>motivated to do the right thing</w:t>
      </w:r>
      <w:r w:rsidR="0076415C">
        <w:t xml:space="preserve"> when t</w:t>
      </w:r>
      <w:r w:rsidR="00ED0FD6">
        <w:t>hey see what needs to be d</w:t>
      </w:r>
      <w:r w:rsidR="006B1A8A">
        <w:t xml:space="preserve">one for </w:t>
      </w:r>
      <w:r w:rsidR="000E3D34">
        <w:t xml:space="preserve">a particular </w:t>
      </w:r>
      <w:r w:rsidR="006B1A8A">
        <w:t>patient.</w:t>
      </w:r>
      <w:r>
        <w:t xml:space="preserve">  Taking this a step further, t</w:t>
      </w:r>
      <w:r w:rsidR="00ED0FD6">
        <w:t>his physician leader has had</w:t>
      </w:r>
      <w:r>
        <w:t xml:space="preserve"> the experience numerous times </w:t>
      </w:r>
      <w:r w:rsidR="00ED0FD6">
        <w:t>of painstakingly building a local context</w:t>
      </w:r>
      <w:r w:rsidR="000E3D34">
        <w:t xml:space="preserve"> in which relational coordinatio</w:t>
      </w:r>
      <w:r w:rsidR="00ED0FD6">
        <w:t xml:space="preserve">n goes beyond individual heroics to become embedded in the roles of care providers </w:t>
      </w:r>
      <w:r w:rsidR="000E3D34">
        <w:t>on the unit.  S</w:t>
      </w:r>
      <w:r w:rsidR="00ED0FD6">
        <w:t xml:space="preserve">hared goals, shared knowledge and mutual respect </w:t>
      </w:r>
      <w:r w:rsidR="000E3D34">
        <w:t xml:space="preserve">across roles -- and with patients and families -- </w:t>
      </w:r>
      <w:r w:rsidR="00ED0FD6">
        <w:t>become "the way we do things here," supported</w:t>
      </w:r>
      <w:r w:rsidR="000E3D34">
        <w:t xml:space="preserve"> by coaching and role modeling </w:t>
      </w:r>
      <w:r w:rsidR="00ED0FD6">
        <w:t>by leaders who exhibit the art of humble inqui</w:t>
      </w:r>
      <w:r>
        <w:t xml:space="preserve">ry, and </w:t>
      </w:r>
      <w:r w:rsidR="000E3D34">
        <w:t xml:space="preserve">who help to structure </w:t>
      </w:r>
      <w:r w:rsidR="00ED0FD6">
        <w:t xml:space="preserve">opportunities for </w:t>
      </w:r>
      <w:r w:rsidR="000E3D34">
        <w:t>care providers to develop</w:t>
      </w:r>
      <w:r w:rsidR="00ED0FD6">
        <w:t xml:space="preserve"> shared </w:t>
      </w:r>
      <w:r>
        <w:t xml:space="preserve">goals, shared knowledge and </w:t>
      </w:r>
      <w:r w:rsidR="005120C3">
        <w:t>respect for each others' work.</w:t>
      </w:r>
      <w:r w:rsidR="00ED0FD6">
        <w:t xml:space="preserve">  </w:t>
      </w:r>
    </w:p>
    <w:p w14:paraId="4068660D" w14:textId="04E8729D" w:rsidR="00ED0FD6" w:rsidRDefault="00ED0FD6" w:rsidP="004A2BE1">
      <w:pPr>
        <w:spacing w:line="480" w:lineRule="auto"/>
        <w:ind w:firstLine="720"/>
      </w:pPr>
      <w:r w:rsidRPr="002B47D1">
        <w:rPr>
          <w:b/>
        </w:rPr>
        <w:t>Meso level.</w:t>
      </w:r>
      <w:r>
        <w:t xml:space="preserve">  Yet this same physician leader </w:t>
      </w:r>
      <w:r w:rsidR="005120C3">
        <w:t>has seen numerous times how the</w:t>
      </w:r>
      <w:r>
        <w:t xml:space="preserve"> local culture "hits the wal</w:t>
      </w:r>
      <w:r w:rsidR="006B1A8A">
        <w:t>l" of a non-responsive and sometimes down</w:t>
      </w:r>
      <w:r>
        <w:t xml:space="preserve">right hostile organizational environment.  </w:t>
      </w:r>
      <w:r w:rsidR="00C60625">
        <w:t xml:space="preserve">He has experienced organizational leaders who see payment systems and resource constraints as antithetical to the promotion of positive relationships and who show outright hostility to these frontline culture building efforts.   </w:t>
      </w:r>
      <w:r>
        <w:t xml:space="preserve">A unit cannot operate on its own, as patients </w:t>
      </w:r>
      <w:r w:rsidR="00806A34">
        <w:t xml:space="preserve">and staff </w:t>
      </w:r>
      <w:r w:rsidR="000E3D34">
        <w:t>and resources flow across unit boundaries</w:t>
      </w:r>
      <w:r w:rsidR="00C60625">
        <w:t>, and as the unit itself is constrained by the existing reward structure</w:t>
      </w:r>
      <w:r w:rsidR="000E3D34">
        <w:t xml:space="preserve">. </w:t>
      </w:r>
    </w:p>
    <w:p w14:paraId="60FD6A25" w14:textId="06E25FEB" w:rsidR="004F6822" w:rsidRDefault="000E3D34" w:rsidP="004A2BE1">
      <w:pPr>
        <w:spacing w:line="480" w:lineRule="auto"/>
        <w:ind w:firstLine="720"/>
      </w:pPr>
      <w:r>
        <w:t>We know of another system in Montana where the CEO takes seriou</w:t>
      </w:r>
      <w:r w:rsidR="004F6822">
        <w:t>sly the relational infrastructure needed for</w:t>
      </w:r>
      <w:r w:rsidR="007975A6">
        <w:t xml:space="preserve"> delivering excellent care</w:t>
      </w:r>
      <w:r>
        <w:t xml:space="preserve"> safely and efficiently.  This CEO is seeking to promote relational coordination across the organization, starting with a unit </w:t>
      </w:r>
      <w:r w:rsidR="004F6822">
        <w:t>that enjoys a</w:t>
      </w:r>
      <w:r>
        <w:t xml:space="preserve"> high level of frontline support </w:t>
      </w:r>
      <w:r w:rsidR="004F6822">
        <w:t xml:space="preserve">as well as </w:t>
      </w:r>
      <w:r>
        <w:t>a high level of respect from other</w:t>
      </w:r>
      <w:r w:rsidR="00AB2B96">
        <w:t>s</w:t>
      </w:r>
      <w:r>
        <w:t xml:space="preserve"> across the </w:t>
      </w:r>
      <w:r w:rsidR="00AB2B96">
        <w:t>organization</w:t>
      </w:r>
      <w:r>
        <w:t>.</w:t>
      </w:r>
      <w:r w:rsidR="004F6822">
        <w:t xml:space="preserve">  </w:t>
      </w:r>
      <w:r w:rsidR="007975A6">
        <w:t>CEO</w:t>
      </w:r>
      <w:r w:rsidR="00AB2B96">
        <w:t xml:space="preserve"> support is demonstrated in many ways, through the personal practices of humble inqu</w:t>
      </w:r>
      <w:r w:rsidR="004F6822">
        <w:t xml:space="preserve">iry and role modeling, and </w:t>
      </w:r>
      <w:r w:rsidR="00AB2B96">
        <w:t xml:space="preserve">through introducing the concepts to leaders throughout the organization, inviting those who are ready to move forward to do so, providing them </w:t>
      </w:r>
      <w:r w:rsidR="007975A6">
        <w:t xml:space="preserve">with </w:t>
      </w:r>
      <w:r w:rsidR="00AB2B96">
        <w:t>the necessary encouragement</w:t>
      </w:r>
      <w:r w:rsidR="004F6822">
        <w:t xml:space="preserve"> and support</w:t>
      </w:r>
      <w:r w:rsidR="00AB2B96">
        <w:t>.</w:t>
      </w:r>
      <w:r w:rsidR="004F6822">
        <w:t xml:space="preserve">  </w:t>
      </w:r>
    </w:p>
    <w:p w14:paraId="43265EA6" w14:textId="03FCAF4E" w:rsidR="00C60625" w:rsidRDefault="000C4AF9" w:rsidP="00C60625">
      <w:pPr>
        <w:spacing w:line="480" w:lineRule="auto"/>
        <w:ind w:firstLine="720"/>
      </w:pPr>
      <w:r w:rsidRPr="000C4AF9">
        <w:rPr>
          <w:b/>
        </w:rPr>
        <w:t>Macro level.</w:t>
      </w:r>
      <w:r w:rsidR="000E3D34">
        <w:rPr>
          <w:b/>
        </w:rPr>
        <w:t xml:space="preserve">  </w:t>
      </w:r>
      <w:r w:rsidR="005D5BED">
        <w:t>A</w:t>
      </w:r>
      <w:r w:rsidR="007975A6">
        <w:t>s with</w:t>
      </w:r>
      <w:r w:rsidR="00C60625">
        <w:t xml:space="preserve"> most organizations this CEO has inherited some bureaucratic </w:t>
      </w:r>
      <w:r w:rsidR="004573B3">
        <w:t>structures that reinforce silos and</w:t>
      </w:r>
      <w:r w:rsidR="00C60625">
        <w:t xml:space="preserve"> </w:t>
      </w:r>
      <w:r w:rsidR="004573B3">
        <w:t>sacrifice</w:t>
      </w:r>
      <w:r w:rsidR="00C60625">
        <w:t xml:space="preserve"> coordination in favor of control. </w:t>
      </w:r>
      <w:r w:rsidR="00C60625">
        <w:rPr>
          <w:rStyle w:val="Slutnotehenvisning"/>
        </w:rPr>
        <w:endnoteReference w:id="4"/>
      </w:r>
      <w:r w:rsidR="004573B3">
        <w:t xml:space="preserve">  Additional c</w:t>
      </w:r>
      <w:r w:rsidR="00C60625">
        <w:t xml:space="preserve">hanges may be needed in how performance is assessed and rewarded, how conflicts are resolved, how people are hired and trained and how their jobs are designed, changes that will require support from top leadership.  </w:t>
      </w:r>
    </w:p>
    <w:p w14:paraId="17B0614C" w14:textId="37AC483C" w:rsidR="000C4AF9" w:rsidRDefault="00C60625" w:rsidP="004A2BE1">
      <w:pPr>
        <w:spacing w:line="480" w:lineRule="auto"/>
        <w:ind w:firstLine="720"/>
      </w:pPr>
      <w:r>
        <w:t>And b</w:t>
      </w:r>
      <w:r w:rsidR="00AB2B96">
        <w:t>eyond the organization</w:t>
      </w:r>
      <w:r w:rsidR="007975A6">
        <w:t>'s own boundaries</w:t>
      </w:r>
      <w:r w:rsidR="00AB2B96">
        <w:t xml:space="preserve"> there are additional frontiers to be spanned, as bundled payment reforms are rolled out, along with other payment </w:t>
      </w:r>
      <w:r w:rsidR="00752077">
        <w:t>options that</w:t>
      </w:r>
      <w:r w:rsidR="00AB2B96">
        <w:t xml:space="preserve"> reward the achievement of system wide quality and effici</w:t>
      </w:r>
      <w:r w:rsidR="00282348">
        <w:t xml:space="preserve">ency of care.  Crossing these boundaries </w:t>
      </w:r>
      <w:r w:rsidR="00AB2B96">
        <w:t xml:space="preserve">requires a whole new level of relational coordination, including the ability to negotiate new </w:t>
      </w:r>
      <w:r w:rsidR="004573B3">
        <w:t xml:space="preserve">contracts and </w:t>
      </w:r>
      <w:r w:rsidR="007975A6">
        <w:t xml:space="preserve">form </w:t>
      </w:r>
      <w:r w:rsidR="004573B3">
        <w:t xml:space="preserve">new </w:t>
      </w:r>
      <w:r w:rsidR="00AB2B96">
        <w:t xml:space="preserve">relationships.  </w:t>
      </w:r>
    </w:p>
    <w:p w14:paraId="521AD647" w14:textId="20C56712" w:rsidR="0051254D" w:rsidRDefault="004573B3" w:rsidP="004A2BE1">
      <w:pPr>
        <w:spacing w:line="480" w:lineRule="auto"/>
        <w:ind w:firstLine="720"/>
      </w:pPr>
      <w:r>
        <w:rPr>
          <w:b/>
        </w:rPr>
        <w:t>Tools for change</w:t>
      </w:r>
      <w:r w:rsidR="0051254D" w:rsidRPr="0051254D">
        <w:rPr>
          <w:b/>
        </w:rPr>
        <w:t>.</w:t>
      </w:r>
      <w:r w:rsidR="0051254D">
        <w:t xml:space="preserve"> </w:t>
      </w:r>
      <w:r>
        <w:t xml:space="preserve">  </w:t>
      </w:r>
      <w:r w:rsidR="0051254D">
        <w:t xml:space="preserve">One tool for building relational coordination at the micro, meso and macro </w:t>
      </w:r>
      <w:r>
        <w:t>levels is</w:t>
      </w:r>
      <w:r w:rsidR="00752077">
        <w:t xml:space="preserve"> the relational coordination</w:t>
      </w:r>
      <w:r w:rsidR="006F04A1">
        <w:t xml:space="preserve"> </w:t>
      </w:r>
      <w:r w:rsidR="00FB0D20">
        <w:t>metric</w:t>
      </w:r>
      <w:r>
        <w:t xml:space="preserve"> itself</w:t>
      </w:r>
      <w:r w:rsidR="006F04A1">
        <w:t xml:space="preserve">.  </w:t>
      </w:r>
      <w:r w:rsidR="0051254D">
        <w:t xml:space="preserve">This </w:t>
      </w:r>
      <w:r w:rsidR="00FB0D20">
        <w:t xml:space="preserve">seven item measurement </w:t>
      </w:r>
      <w:r w:rsidR="0051254D">
        <w:t xml:space="preserve">tool has evolved in recent years from a pure research instrument </w:t>
      </w:r>
      <w:r w:rsidR="00435E00">
        <w:t>into</w:t>
      </w:r>
      <w:r w:rsidR="0051254D">
        <w:t xml:space="preserve"> a </w:t>
      </w:r>
      <w:r>
        <w:t xml:space="preserve">diagnostic </w:t>
      </w:r>
      <w:r w:rsidR="0051254D">
        <w:t xml:space="preserve">tool </w:t>
      </w:r>
      <w:r>
        <w:t>to inform</w:t>
      </w:r>
      <w:r w:rsidR="0051254D">
        <w:t xml:space="preserve"> organizational change.  Its network properties enable it to capure and reflect back</w:t>
      </w:r>
      <w:r w:rsidR="00435E00">
        <w:t xml:space="preserve"> to participants</w:t>
      </w:r>
      <w:r w:rsidR="0051254D">
        <w:t xml:space="preserve"> the ties through which coordination occurs, among frontline providers, among unit leaders, and across organizations</w:t>
      </w:r>
      <w:r>
        <w:t xml:space="preserve"> that are</w:t>
      </w:r>
      <w:r w:rsidR="0051254D">
        <w:t xml:space="preserve"> involved in the care of particular patients or populations.  Increas</w:t>
      </w:r>
      <w:r w:rsidR="006F04A1">
        <w:t>ingly this metric</w:t>
      </w:r>
      <w:r w:rsidR="0051254D">
        <w:t xml:space="preserve"> is being used to </w:t>
      </w:r>
      <w:r w:rsidR="00FB0D20">
        <w:t>reflect</w:t>
      </w:r>
      <w:r w:rsidR="0051254D">
        <w:t xml:space="preserve"> coordination with patients and families as well, recogniz</w:t>
      </w:r>
      <w:r w:rsidR="00FB0D20">
        <w:t xml:space="preserve">ing their central role in the </w:t>
      </w:r>
      <w:r w:rsidR="0051254D">
        <w:t>production of</w:t>
      </w:r>
      <w:r w:rsidR="006F04A1">
        <w:t xml:space="preserve"> health and wellness </w:t>
      </w:r>
      <w:r w:rsidR="00282348">
        <w:t>outcomes</w:t>
      </w:r>
      <w:r w:rsidR="006F04A1">
        <w:t>.</w:t>
      </w:r>
      <w:r w:rsidR="00435E00">
        <w:rPr>
          <w:rStyle w:val="Slutnotehenvisning"/>
        </w:rPr>
        <w:endnoteReference w:id="5"/>
      </w:r>
    </w:p>
    <w:p w14:paraId="64D3814D" w14:textId="275689E6" w:rsidR="00983CF3" w:rsidRDefault="0051254D" w:rsidP="006F04A1">
      <w:pPr>
        <w:spacing w:line="480" w:lineRule="auto"/>
        <w:ind w:firstLine="720"/>
      </w:pPr>
      <w:r w:rsidRPr="0051254D">
        <w:rPr>
          <w:b/>
        </w:rPr>
        <w:t xml:space="preserve">Conclusion.  </w:t>
      </w:r>
      <w:r w:rsidR="004573B3">
        <w:t>Recent research has uncovered parallel needs for relational coordination at the micro</w:t>
      </w:r>
      <w:r w:rsidR="00282348">
        <w:t>, meso</w:t>
      </w:r>
      <w:r w:rsidR="004573B3">
        <w:t xml:space="preserve"> and macro levels as healthcare organizations seek to implement accountable care.</w:t>
      </w:r>
      <w:r w:rsidR="004573B3">
        <w:rPr>
          <w:rStyle w:val="Slutnotehenvisning"/>
        </w:rPr>
        <w:endnoteReference w:id="6"/>
      </w:r>
      <w:r w:rsidR="004573B3">
        <w:t xml:space="preserve"> </w:t>
      </w:r>
      <w:r w:rsidR="00FB0D20">
        <w:t xml:space="preserve"> </w:t>
      </w:r>
      <w:r w:rsidR="006F04A1">
        <w:t xml:space="preserve">This brings us back to the child </w:t>
      </w:r>
      <w:r w:rsidR="00C60625">
        <w:t xml:space="preserve">and </w:t>
      </w:r>
      <w:r w:rsidR="006F04A1">
        <w:t xml:space="preserve">the challenge his family faces of integrating his care.  </w:t>
      </w:r>
      <w:r w:rsidR="00C60625">
        <w:t xml:space="preserve">The </w:t>
      </w:r>
      <w:r w:rsidR="004573B3">
        <w:t xml:space="preserve">challenges we observe at the micro level need to be addressed - but </w:t>
      </w:r>
      <w:r w:rsidR="00FB0D20">
        <w:t xml:space="preserve">we </w:t>
      </w:r>
      <w:r w:rsidR="004573B3">
        <w:t xml:space="preserve">simultaneously </w:t>
      </w:r>
      <w:r w:rsidR="00FB0D20">
        <w:t xml:space="preserve">need to address </w:t>
      </w:r>
      <w:r w:rsidR="007975A6">
        <w:t>drivers at the</w:t>
      </w:r>
      <w:r w:rsidR="00FB0D20">
        <w:t xml:space="preserve"> </w:t>
      </w:r>
      <w:r w:rsidR="007975A6">
        <w:t xml:space="preserve">meso level including </w:t>
      </w:r>
      <w:r w:rsidR="004573B3">
        <w:t xml:space="preserve">professional role identities and </w:t>
      </w:r>
      <w:r w:rsidR="00FB0D20">
        <w:t xml:space="preserve">at </w:t>
      </w:r>
      <w:r w:rsidR="007975A6">
        <w:t>the macro level including</w:t>
      </w:r>
      <w:r w:rsidR="004573B3">
        <w:t xml:space="preserve"> </w:t>
      </w:r>
      <w:r w:rsidR="00282348">
        <w:t xml:space="preserve">organizational and </w:t>
      </w:r>
      <w:r w:rsidR="004573B3">
        <w:t>cross-organizational reward</w:t>
      </w:r>
      <w:r w:rsidR="00FB0D20">
        <w:t>s</w:t>
      </w:r>
      <w:r w:rsidR="004573B3">
        <w:t xml:space="preserve">.  </w:t>
      </w:r>
      <w:r w:rsidR="00282348">
        <w:t>Multi</w:t>
      </w:r>
      <w:r w:rsidR="00FB0D20">
        <w:t>-level concepts like re</w:t>
      </w:r>
      <w:r w:rsidR="007975A6">
        <w:t>lational coordination that call</w:t>
      </w:r>
      <w:r w:rsidR="00FB0D20">
        <w:t xml:space="preserve"> attention to the relationships as well as the structures that sh</w:t>
      </w:r>
      <w:r w:rsidR="007975A6">
        <w:t xml:space="preserve">ape those relationships </w:t>
      </w:r>
      <w:r w:rsidR="00282348">
        <w:t>can help us on this</w:t>
      </w:r>
      <w:r w:rsidR="00FB0D20">
        <w:t xml:space="preserve"> journey.</w:t>
      </w:r>
    </w:p>
    <w:sectPr w:rsidR="00983CF3" w:rsidSect="006B1A8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C5BE7" w14:textId="77777777" w:rsidR="00965BE3" w:rsidRDefault="00965BE3" w:rsidP="00941029">
      <w:r>
        <w:separator/>
      </w:r>
    </w:p>
  </w:endnote>
  <w:endnote w:type="continuationSeparator" w:id="0">
    <w:p w14:paraId="58005C6C" w14:textId="77777777" w:rsidR="00965BE3" w:rsidRDefault="00965BE3" w:rsidP="00941029">
      <w:r>
        <w:continuationSeparator/>
      </w:r>
    </w:p>
  </w:endnote>
  <w:endnote w:id="1">
    <w:p w14:paraId="281AD990" w14:textId="1CE93F63" w:rsidR="00965BE3" w:rsidRPr="00752077" w:rsidRDefault="00965BE3" w:rsidP="00752077">
      <w:pPr>
        <w:spacing w:line="480" w:lineRule="auto"/>
        <w:rPr>
          <w:rFonts w:cs="Times New Roman"/>
          <w:noProof/>
          <w:color w:val="1A1A1A"/>
          <w:u w:color="1A1A1A"/>
        </w:rPr>
      </w:pPr>
      <w:r>
        <w:rPr>
          <w:rStyle w:val="Slutnotehenvisning"/>
        </w:rPr>
        <w:endnoteRef/>
      </w:r>
      <w:r>
        <w:t xml:space="preserve"> See Gittell, J.H. 2009.  </w:t>
      </w:r>
      <w:r w:rsidRPr="006B1A8A">
        <w:rPr>
          <w:i/>
        </w:rPr>
        <w:t>High Performance Healthcare: Using the Power of Relationships to Achieve Quality, Efficiency and Resilience</w:t>
      </w:r>
      <w:r>
        <w:t xml:space="preserve">.  New York: McGraw-Hill.  See also </w:t>
      </w:r>
      <w:r w:rsidRPr="00F62DF2">
        <w:rPr>
          <w:rFonts w:cs="Courier New"/>
          <w:color w:val="23303E"/>
          <w:kern w:val="1"/>
        </w:rPr>
        <w:t>Noel, P</w:t>
      </w:r>
      <w:r>
        <w:rPr>
          <w:rFonts w:cs="Courier New"/>
          <w:color w:val="23303E"/>
          <w:kern w:val="1"/>
        </w:rPr>
        <w:t>.</w:t>
      </w:r>
      <w:r w:rsidRPr="00F62DF2">
        <w:rPr>
          <w:rFonts w:cs="Courier New"/>
          <w:color w:val="23303E"/>
          <w:kern w:val="1"/>
        </w:rPr>
        <w:t>, L</w:t>
      </w:r>
      <w:r>
        <w:rPr>
          <w:rFonts w:cs="Courier New"/>
          <w:color w:val="23303E"/>
          <w:kern w:val="1"/>
        </w:rPr>
        <w:t>anham, H., Palmer, R., Leykhum, L. &amp;</w:t>
      </w:r>
      <w:r w:rsidRPr="00F62DF2">
        <w:rPr>
          <w:rFonts w:cs="Courier New"/>
          <w:color w:val="23303E"/>
          <w:kern w:val="1"/>
        </w:rPr>
        <w:t xml:space="preserve"> Parchman, M. </w:t>
      </w:r>
      <w:r>
        <w:rPr>
          <w:rFonts w:cs="Courier New"/>
          <w:color w:val="23303E"/>
          <w:kern w:val="1"/>
        </w:rPr>
        <w:t xml:space="preserve">(2013). </w:t>
      </w:r>
      <w:r w:rsidRPr="00F62DF2">
        <w:rPr>
          <w:rFonts w:cs="Courier New"/>
        </w:rPr>
        <w:t xml:space="preserve">The importance of relational coordination and reciprocal learning for chronic illness care in primary care teams. </w:t>
      </w:r>
      <w:r w:rsidRPr="00B80C23">
        <w:rPr>
          <w:rFonts w:cs="Courier New"/>
          <w:i/>
        </w:rPr>
        <w:t xml:space="preserve">Health </w:t>
      </w:r>
      <w:r w:rsidRPr="00752077">
        <w:rPr>
          <w:rFonts w:cs="Courier New"/>
          <w:i/>
        </w:rPr>
        <w:t>Care Management Review</w:t>
      </w:r>
      <w:r w:rsidRPr="00752077">
        <w:rPr>
          <w:rFonts w:cs="Courier New"/>
        </w:rPr>
        <w:t>. 38(1): 20-28.</w:t>
      </w:r>
    </w:p>
  </w:endnote>
  <w:endnote w:id="2">
    <w:p w14:paraId="71DF38B4" w14:textId="69798F06" w:rsidR="00965BE3" w:rsidRPr="00752077" w:rsidRDefault="00965BE3" w:rsidP="00752077">
      <w:pPr>
        <w:spacing w:line="480" w:lineRule="auto"/>
        <w:rPr>
          <w:rFonts w:cs="Times New Roman"/>
        </w:rPr>
      </w:pPr>
      <w:r w:rsidRPr="00752077">
        <w:rPr>
          <w:rStyle w:val="Slutnotehenvisning"/>
        </w:rPr>
        <w:endnoteRef/>
      </w:r>
      <w:r w:rsidRPr="00752077">
        <w:t xml:space="preserve"> </w:t>
      </w:r>
      <w:r w:rsidRPr="00752077">
        <w:rPr>
          <w:rFonts w:cs="Times New Roman"/>
        </w:rPr>
        <w:t xml:space="preserve">Gittell, J.H. &amp; Weiss, L. 2004.  Coordination networks within and across organizations: A multi-level framework.  </w:t>
      </w:r>
      <w:r w:rsidRPr="00752077">
        <w:rPr>
          <w:rFonts w:cs="Times New Roman"/>
          <w:i/>
        </w:rPr>
        <w:t>Journal of Management Studies</w:t>
      </w:r>
      <w:r w:rsidRPr="00752077">
        <w:rPr>
          <w:rFonts w:cs="Times New Roman"/>
        </w:rPr>
        <w:t>, 41(1): 127-153.</w:t>
      </w:r>
    </w:p>
  </w:endnote>
  <w:endnote w:id="3">
    <w:p w14:paraId="34408DA7" w14:textId="03A11771" w:rsidR="00965BE3" w:rsidRPr="00752077" w:rsidRDefault="00965BE3" w:rsidP="00752077">
      <w:pPr>
        <w:pStyle w:val="Slutnotetekst"/>
        <w:spacing w:line="480" w:lineRule="auto"/>
      </w:pPr>
      <w:r w:rsidRPr="00752077">
        <w:rPr>
          <w:rStyle w:val="Slutnotehenvisning"/>
        </w:rPr>
        <w:endnoteRef/>
      </w:r>
      <w:r w:rsidRPr="00752077">
        <w:t xml:space="preserve"> Shortell, S. 2013.  Bridging the divide between health and health care.  </w:t>
      </w:r>
      <w:r w:rsidRPr="00752077">
        <w:rPr>
          <w:i/>
        </w:rPr>
        <w:t>JAMA</w:t>
      </w:r>
      <w:r w:rsidRPr="00752077">
        <w:t xml:space="preserve"> 309(11):  1121-22.</w:t>
      </w:r>
    </w:p>
  </w:endnote>
  <w:endnote w:id="4">
    <w:p w14:paraId="3209D129" w14:textId="77777777" w:rsidR="00965BE3" w:rsidRPr="00435E00" w:rsidRDefault="00965BE3" w:rsidP="00C60625">
      <w:pPr>
        <w:spacing w:line="480" w:lineRule="auto"/>
        <w:rPr>
          <w:rFonts w:cs="Times New Roman"/>
        </w:rPr>
      </w:pPr>
      <w:r w:rsidRPr="00752077">
        <w:rPr>
          <w:rStyle w:val="Slutnotehenvisning"/>
        </w:rPr>
        <w:endnoteRef/>
      </w:r>
      <w:r>
        <w:t xml:space="preserve"> Gittell, J.H. 2000</w:t>
      </w:r>
      <w:r w:rsidRPr="00752077">
        <w:t xml:space="preserve">.  Paradox of coordination and control.  </w:t>
      </w:r>
      <w:r w:rsidRPr="00752077">
        <w:rPr>
          <w:i/>
        </w:rPr>
        <w:t>California Management Review</w:t>
      </w:r>
      <w:r w:rsidRPr="00752077">
        <w:t xml:space="preserve">.  </w:t>
      </w:r>
      <w:r w:rsidRPr="00752077">
        <w:rPr>
          <w:rFonts w:cs="Times New Roman"/>
        </w:rPr>
        <w:t xml:space="preserve">42(3): 177-183. OR </w:t>
      </w:r>
      <w:r w:rsidRPr="00752077">
        <w:t>Gittell, J</w:t>
      </w:r>
      <w:r>
        <w:t xml:space="preserve">.H., Seidner, R., Wimbush, J.  2010. </w:t>
      </w:r>
      <w:r w:rsidRPr="00752077">
        <w:t>A relational model of how high-pe</w:t>
      </w:r>
      <w:r>
        <w:t>rformance work systems work.</w:t>
      </w:r>
      <w:r w:rsidRPr="00752077">
        <w:t xml:space="preserve"> </w:t>
      </w:r>
      <w:r w:rsidRPr="00752077">
        <w:rPr>
          <w:i/>
        </w:rPr>
        <w:t>Organization Science</w:t>
      </w:r>
      <w:r w:rsidRPr="00752077">
        <w:t xml:space="preserve">, 21(2): 490-506.  OR </w:t>
      </w:r>
      <w:r w:rsidRPr="00752077">
        <w:rPr>
          <w:rFonts w:cs="Times New Roman"/>
        </w:rPr>
        <w:t>Gitte</w:t>
      </w:r>
      <w:r>
        <w:rPr>
          <w:rFonts w:cs="Times New Roman"/>
        </w:rPr>
        <w:t>ll, J.H., Douglass, A. 2012.  Relational b</w:t>
      </w:r>
      <w:r w:rsidRPr="00752077">
        <w:rPr>
          <w:rFonts w:cs="Times New Roman"/>
        </w:rPr>
        <w:t>ureaucracy: Structuring reci</w:t>
      </w:r>
      <w:r>
        <w:rPr>
          <w:rFonts w:cs="Times New Roman"/>
        </w:rPr>
        <w:t xml:space="preserve">procal relationships into roles.  </w:t>
      </w:r>
      <w:r w:rsidRPr="00435E00">
        <w:rPr>
          <w:rFonts w:cs="Times New Roman"/>
          <w:i/>
        </w:rPr>
        <w:t>Academy of Management Review</w:t>
      </w:r>
      <w:r w:rsidRPr="00435E00">
        <w:rPr>
          <w:rFonts w:cs="Times New Roman"/>
        </w:rPr>
        <w:t xml:space="preserve">, 37(4): 709-754. </w:t>
      </w:r>
    </w:p>
  </w:endnote>
  <w:endnote w:id="5">
    <w:p w14:paraId="596A29AA" w14:textId="6E02A3D7" w:rsidR="00965BE3" w:rsidRPr="00965BE3" w:rsidRDefault="00965BE3" w:rsidP="00965BE3">
      <w:pPr>
        <w:pStyle w:val="Brdtekst"/>
        <w:spacing w:line="480" w:lineRule="auto"/>
        <w:rPr>
          <w:rFonts w:asciiTheme="minorHAnsi" w:hAnsiTheme="minorHAnsi"/>
          <w:szCs w:val="24"/>
        </w:rPr>
      </w:pPr>
      <w:r w:rsidRPr="00435E00">
        <w:rPr>
          <w:rStyle w:val="Slutnotehenvisning"/>
          <w:rFonts w:asciiTheme="minorHAnsi" w:hAnsiTheme="minorHAnsi"/>
        </w:rPr>
        <w:endnoteRef/>
      </w:r>
      <w:r w:rsidRPr="00435E00">
        <w:rPr>
          <w:rFonts w:asciiTheme="minorHAnsi" w:hAnsiTheme="minorHAnsi"/>
        </w:rPr>
        <w:t xml:space="preserve"> </w:t>
      </w:r>
      <w:r w:rsidRPr="00435E00">
        <w:rPr>
          <w:rFonts w:asciiTheme="minorHAnsi" w:hAnsiTheme="minorHAnsi"/>
          <w:szCs w:val="24"/>
        </w:rPr>
        <w:t>Weinberg, D.B., Lusenhop</w:t>
      </w:r>
      <w:r>
        <w:rPr>
          <w:rFonts w:asciiTheme="minorHAnsi" w:hAnsiTheme="minorHAnsi"/>
          <w:szCs w:val="24"/>
        </w:rPr>
        <w:t xml:space="preserve">, W., Gittell, J.H., Kautz, C.  2007. </w:t>
      </w:r>
      <w:r>
        <w:rPr>
          <w:rFonts w:asciiTheme="minorHAnsi" w:hAnsiTheme="minorHAnsi"/>
          <w:bCs/>
          <w:szCs w:val="24"/>
        </w:rPr>
        <w:t>C</w:t>
      </w:r>
      <w:r w:rsidRPr="00435E00">
        <w:rPr>
          <w:rFonts w:asciiTheme="minorHAnsi" w:hAnsiTheme="minorHAnsi"/>
          <w:bCs/>
          <w:szCs w:val="24"/>
        </w:rPr>
        <w:t>oordination between formal provider</w:t>
      </w:r>
      <w:r>
        <w:rPr>
          <w:rFonts w:asciiTheme="minorHAnsi" w:hAnsiTheme="minorHAnsi"/>
          <w:bCs/>
          <w:szCs w:val="24"/>
        </w:rPr>
        <w:t>s and informal caregivers.</w:t>
      </w:r>
      <w:r w:rsidRPr="00435E00">
        <w:rPr>
          <w:rFonts w:asciiTheme="minorHAnsi" w:hAnsiTheme="minorHAnsi"/>
          <w:bCs/>
          <w:szCs w:val="24"/>
        </w:rPr>
        <w:t xml:space="preserve"> </w:t>
      </w:r>
      <w:r w:rsidRPr="00435E00">
        <w:rPr>
          <w:rFonts w:asciiTheme="minorHAnsi" w:hAnsiTheme="minorHAnsi"/>
          <w:i/>
          <w:szCs w:val="24"/>
        </w:rPr>
        <w:t>Health Care Management Review</w:t>
      </w:r>
      <w:r w:rsidRPr="00435E00">
        <w:rPr>
          <w:rFonts w:asciiTheme="minorHAnsi" w:hAnsiTheme="minorHAnsi"/>
          <w:szCs w:val="24"/>
        </w:rPr>
        <w:t>, 32(2): 140-150.</w:t>
      </w:r>
    </w:p>
  </w:endnote>
  <w:endnote w:id="6">
    <w:p w14:paraId="6A868765" w14:textId="77777777" w:rsidR="00965BE3" w:rsidRPr="00435E00" w:rsidRDefault="00965BE3" w:rsidP="004573B3">
      <w:pPr>
        <w:pStyle w:val="Slutnotetekst"/>
        <w:spacing w:line="480" w:lineRule="auto"/>
      </w:pPr>
      <w:r w:rsidRPr="00435E00">
        <w:rPr>
          <w:rStyle w:val="Slutnotehenvisning"/>
        </w:rPr>
        <w:endnoteRef/>
      </w:r>
      <w:r w:rsidRPr="00435E00">
        <w:t xml:space="preserve"> Rundall, T. and Shortell, S. 2013.  Under development.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3D3E" w14:textId="77777777" w:rsidR="00965BE3" w:rsidRDefault="00965BE3" w:rsidP="00FB0D20">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6D884A24" w14:textId="77777777" w:rsidR="00965BE3" w:rsidRDefault="00965BE3">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4EBA" w14:textId="77777777" w:rsidR="00965BE3" w:rsidRDefault="00965BE3" w:rsidP="00FB0D20">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E5D02">
      <w:rPr>
        <w:rStyle w:val="Sidetal"/>
        <w:noProof/>
      </w:rPr>
      <w:t>1</w:t>
    </w:r>
    <w:r>
      <w:rPr>
        <w:rStyle w:val="Sidetal"/>
      </w:rPr>
      <w:fldChar w:fldCharType="end"/>
    </w:r>
  </w:p>
  <w:p w14:paraId="07651EEE" w14:textId="77777777" w:rsidR="00965BE3" w:rsidRDefault="00965BE3">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45FC2" w14:textId="77777777" w:rsidR="00965BE3" w:rsidRDefault="00965BE3" w:rsidP="00941029">
      <w:r>
        <w:separator/>
      </w:r>
    </w:p>
  </w:footnote>
  <w:footnote w:type="continuationSeparator" w:id="0">
    <w:p w14:paraId="155DD508" w14:textId="77777777" w:rsidR="00965BE3" w:rsidRDefault="00965BE3" w:rsidP="009410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7E2E"/>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F3"/>
    <w:rsid w:val="000C4AF9"/>
    <w:rsid w:val="000E3D34"/>
    <w:rsid w:val="000F6893"/>
    <w:rsid w:val="001B42E4"/>
    <w:rsid w:val="00282348"/>
    <w:rsid w:val="002B47D1"/>
    <w:rsid w:val="002F2EB6"/>
    <w:rsid w:val="00323A42"/>
    <w:rsid w:val="00365C89"/>
    <w:rsid w:val="00435E00"/>
    <w:rsid w:val="004573B3"/>
    <w:rsid w:val="004A2BE1"/>
    <w:rsid w:val="004F6822"/>
    <w:rsid w:val="005120C3"/>
    <w:rsid w:val="0051254D"/>
    <w:rsid w:val="00567B9A"/>
    <w:rsid w:val="005D5BED"/>
    <w:rsid w:val="006B1A8A"/>
    <w:rsid w:val="006F04A1"/>
    <w:rsid w:val="00752077"/>
    <w:rsid w:val="0076415C"/>
    <w:rsid w:val="007975A6"/>
    <w:rsid w:val="00806A34"/>
    <w:rsid w:val="00941029"/>
    <w:rsid w:val="00965BE3"/>
    <w:rsid w:val="00983CF3"/>
    <w:rsid w:val="009A060A"/>
    <w:rsid w:val="009E2EE4"/>
    <w:rsid w:val="009E39AB"/>
    <w:rsid w:val="00A03303"/>
    <w:rsid w:val="00AB2B96"/>
    <w:rsid w:val="00AE5D02"/>
    <w:rsid w:val="00C542C8"/>
    <w:rsid w:val="00C60625"/>
    <w:rsid w:val="00ED0FD6"/>
    <w:rsid w:val="00FB0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EB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941029"/>
    <w:pPr>
      <w:tabs>
        <w:tab w:val="center" w:pos="4320"/>
        <w:tab w:val="right" w:pos="8640"/>
      </w:tabs>
    </w:pPr>
  </w:style>
  <w:style w:type="character" w:customStyle="1" w:styleId="SidehovedTegn">
    <w:name w:val="Sidehoved Tegn"/>
    <w:basedOn w:val="Standardskrifttypeiafsnit"/>
    <w:link w:val="Sidehoved"/>
    <w:uiPriority w:val="99"/>
    <w:rsid w:val="00941029"/>
  </w:style>
  <w:style w:type="paragraph" w:styleId="Sidefod">
    <w:name w:val="footer"/>
    <w:basedOn w:val="Normal"/>
    <w:link w:val="SidefodTegn"/>
    <w:uiPriority w:val="99"/>
    <w:unhideWhenUsed/>
    <w:rsid w:val="00941029"/>
    <w:pPr>
      <w:tabs>
        <w:tab w:val="center" w:pos="4320"/>
        <w:tab w:val="right" w:pos="8640"/>
      </w:tabs>
    </w:pPr>
  </w:style>
  <w:style w:type="character" w:customStyle="1" w:styleId="SidefodTegn">
    <w:name w:val="Sidefod Tegn"/>
    <w:basedOn w:val="Standardskrifttypeiafsnit"/>
    <w:link w:val="Sidefod"/>
    <w:uiPriority w:val="99"/>
    <w:rsid w:val="00941029"/>
  </w:style>
  <w:style w:type="paragraph" w:styleId="Slutnotetekst">
    <w:name w:val="endnote text"/>
    <w:basedOn w:val="Normal"/>
    <w:link w:val="SlutnotetekstTegn"/>
    <w:uiPriority w:val="99"/>
    <w:unhideWhenUsed/>
    <w:rsid w:val="006B1A8A"/>
  </w:style>
  <w:style w:type="character" w:customStyle="1" w:styleId="SlutnotetekstTegn">
    <w:name w:val="Slutnotetekst Tegn"/>
    <w:basedOn w:val="Standardskrifttypeiafsnit"/>
    <w:link w:val="Slutnotetekst"/>
    <w:uiPriority w:val="99"/>
    <w:rsid w:val="006B1A8A"/>
  </w:style>
  <w:style w:type="character" w:styleId="Slutnotehenvisning">
    <w:name w:val="endnote reference"/>
    <w:basedOn w:val="Standardskrifttypeiafsnit"/>
    <w:uiPriority w:val="99"/>
    <w:unhideWhenUsed/>
    <w:rsid w:val="006B1A8A"/>
    <w:rPr>
      <w:vertAlign w:val="superscript"/>
    </w:rPr>
  </w:style>
  <w:style w:type="paragraph" w:styleId="Brdtekst">
    <w:name w:val="Body Text"/>
    <w:basedOn w:val="Normal"/>
    <w:link w:val="BrdtekstTegn"/>
    <w:semiHidden/>
    <w:rsid w:val="00752077"/>
    <w:rPr>
      <w:rFonts w:ascii="Times New Roman" w:eastAsia="Times New Roman" w:hAnsi="Times New Roman" w:cs="Times New Roman"/>
      <w:szCs w:val="20"/>
    </w:rPr>
  </w:style>
  <w:style w:type="character" w:customStyle="1" w:styleId="BrdtekstTegn">
    <w:name w:val="Brødtekst Tegn"/>
    <w:basedOn w:val="Standardskrifttypeiafsnit"/>
    <w:link w:val="Brdtekst"/>
    <w:semiHidden/>
    <w:rsid w:val="00752077"/>
    <w:rPr>
      <w:rFonts w:ascii="Times New Roman" w:eastAsia="Times New Roman" w:hAnsi="Times New Roman" w:cs="Times New Roman"/>
      <w:szCs w:val="20"/>
    </w:rPr>
  </w:style>
  <w:style w:type="paragraph" w:styleId="Listeafsnit">
    <w:name w:val="List Paragraph"/>
    <w:basedOn w:val="Normal"/>
    <w:uiPriority w:val="34"/>
    <w:qFormat/>
    <w:rsid w:val="00752077"/>
    <w:pPr>
      <w:ind w:left="720"/>
      <w:contextualSpacing/>
    </w:pPr>
  </w:style>
  <w:style w:type="character" w:styleId="Sidetal">
    <w:name w:val="page number"/>
    <w:basedOn w:val="Standardskrifttypeiafsnit"/>
    <w:uiPriority w:val="99"/>
    <w:semiHidden/>
    <w:unhideWhenUsed/>
    <w:rsid w:val="00FB0D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941029"/>
    <w:pPr>
      <w:tabs>
        <w:tab w:val="center" w:pos="4320"/>
        <w:tab w:val="right" w:pos="8640"/>
      </w:tabs>
    </w:pPr>
  </w:style>
  <w:style w:type="character" w:customStyle="1" w:styleId="SidehovedTegn">
    <w:name w:val="Sidehoved Tegn"/>
    <w:basedOn w:val="Standardskrifttypeiafsnit"/>
    <w:link w:val="Sidehoved"/>
    <w:uiPriority w:val="99"/>
    <w:rsid w:val="00941029"/>
  </w:style>
  <w:style w:type="paragraph" w:styleId="Sidefod">
    <w:name w:val="footer"/>
    <w:basedOn w:val="Normal"/>
    <w:link w:val="SidefodTegn"/>
    <w:uiPriority w:val="99"/>
    <w:unhideWhenUsed/>
    <w:rsid w:val="00941029"/>
    <w:pPr>
      <w:tabs>
        <w:tab w:val="center" w:pos="4320"/>
        <w:tab w:val="right" w:pos="8640"/>
      </w:tabs>
    </w:pPr>
  </w:style>
  <w:style w:type="character" w:customStyle="1" w:styleId="SidefodTegn">
    <w:name w:val="Sidefod Tegn"/>
    <w:basedOn w:val="Standardskrifttypeiafsnit"/>
    <w:link w:val="Sidefod"/>
    <w:uiPriority w:val="99"/>
    <w:rsid w:val="00941029"/>
  </w:style>
  <w:style w:type="paragraph" w:styleId="Slutnotetekst">
    <w:name w:val="endnote text"/>
    <w:basedOn w:val="Normal"/>
    <w:link w:val="SlutnotetekstTegn"/>
    <w:uiPriority w:val="99"/>
    <w:unhideWhenUsed/>
    <w:rsid w:val="006B1A8A"/>
  </w:style>
  <w:style w:type="character" w:customStyle="1" w:styleId="SlutnotetekstTegn">
    <w:name w:val="Slutnotetekst Tegn"/>
    <w:basedOn w:val="Standardskrifttypeiafsnit"/>
    <w:link w:val="Slutnotetekst"/>
    <w:uiPriority w:val="99"/>
    <w:rsid w:val="006B1A8A"/>
  </w:style>
  <w:style w:type="character" w:styleId="Slutnotehenvisning">
    <w:name w:val="endnote reference"/>
    <w:basedOn w:val="Standardskrifttypeiafsnit"/>
    <w:uiPriority w:val="99"/>
    <w:unhideWhenUsed/>
    <w:rsid w:val="006B1A8A"/>
    <w:rPr>
      <w:vertAlign w:val="superscript"/>
    </w:rPr>
  </w:style>
  <w:style w:type="paragraph" w:styleId="Brdtekst">
    <w:name w:val="Body Text"/>
    <w:basedOn w:val="Normal"/>
    <w:link w:val="BrdtekstTegn"/>
    <w:semiHidden/>
    <w:rsid w:val="00752077"/>
    <w:rPr>
      <w:rFonts w:ascii="Times New Roman" w:eastAsia="Times New Roman" w:hAnsi="Times New Roman" w:cs="Times New Roman"/>
      <w:szCs w:val="20"/>
    </w:rPr>
  </w:style>
  <w:style w:type="character" w:customStyle="1" w:styleId="BrdtekstTegn">
    <w:name w:val="Brødtekst Tegn"/>
    <w:basedOn w:val="Standardskrifttypeiafsnit"/>
    <w:link w:val="Brdtekst"/>
    <w:semiHidden/>
    <w:rsid w:val="00752077"/>
    <w:rPr>
      <w:rFonts w:ascii="Times New Roman" w:eastAsia="Times New Roman" w:hAnsi="Times New Roman" w:cs="Times New Roman"/>
      <w:szCs w:val="20"/>
    </w:rPr>
  </w:style>
  <w:style w:type="paragraph" w:styleId="Listeafsnit">
    <w:name w:val="List Paragraph"/>
    <w:basedOn w:val="Normal"/>
    <w:uiPriority w:val="34"/>
    <w:qFormat/>
    <w:rsid w:val="00752077"/>
    <w:pPr>
      <w:ind w:left="720"/>
      <w:contextualSpacing/>
    </w:pPr>
  </w:style>
  <w:style w:type="character" w:styleId="Sidetal">
    <w:name w:val="page number"/>
    <w:basedOn w:val="Standardskrifttypeiafsnit"/>
    <w:uiPriority w:val="99"/>
    <w:semiHidden/>
    <w:unhideWhenUsed/>
    <w:rsid w:val="00FB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1107</Words>
  <Characters>6757</Characters>
  <Application>Microsoft Macintosh Word</Application>
  <DocSecurity>0</DocSecurity>
  <Lines>56</Lines>
  <Paragraphs>15</Paragraphs>
  <ScaleCrop>false</ScaleCrop>
  <Company>Brandeis University</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Hoffer Gittell</dc:creator>
  <cp:keywords/>
  <dc:description/>
  <cp:lastModifiedBy>Carsten Hornstrup</cp:lastModifiedBy>
  <cp:revision>2</cp:revision>
  <dcterms:created xsi:type="dcterms:W3CDTF">2013-10-07T18:15:00Z</dcterms:created>
  <dcterms:modified xsi:type="dcterms:W3CDTF">2013-10-07T18:15:00Z</dcterms:modified>
</cp:coreProperties>
</file>