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82" w:rsidRDefault="00CB6D82" w:rsidP="00CB6D82">
      <w:pPr>
        <w:rPr>
          <w:sz w:val="20"/>
          <w:lang w:val="en-US"/>
        </w:rPr>
      </w:pPr>
    </w:p>
    <w:p w:rsidR="00CB6D82" w:rsidRDefault="00CB6D82" w:rsidP="00CB6D82">
      <w:pPr>
        <w:rPr>
          <w:sz w:val="20"/>
          <w:lang w:val="en-US"/>
        </w:rPr>
      </w:pPr>
    </w:p>
    <w:p w:rsidR="00CB6D82" w:rsidRDefault="00CB6D82" w:rsidP="00CB6D82">
      <w:pPr>
        <w:rPr>
          <w:sz w:val="20"/>
          <w:lang w:val="en-US"/>
        </w:rPr>
      </w:pPr>
    </w:p>
    <w:p w:rsidR="00CB6D82" w:rsidRDefault="00CB6D82" w:rsidP="00CB6D82">
      <w:pPr>
        <w:rPr>
          <w:sz w:val="20"/>
          <w:lang w:val="en-US"/>
        </w:rPr>
      </w:pPr>
    </w:p>
    <w:p w:rsidR="00CB6D82" w:rsidRDefault="00CB6D82" w:rsidP="00CB6D82">
      <w:pPr>
        <w:rPr>
          <w:sz w:val="20"/>
          <w:lang w:val="en-US"/>
        </w:rPr>
      </w:pPr>
    </w:p>
    <w:p w:rsidR="00CB6D82" w:rsidRDefault="00CB6D82" w:rsidP="00CB6D82">
      <w:pPr>
        <w:rPr>
          <w:sz w:val="24"/>
          <w:lang w:eastAsia="en-US"/>
        </w:rPr>
      </w:pPr>
      <w:r>
        <w:rPr>
          <w:b/>
          <w:sz w:val="24"/>
        </w:rPr>
        <w:t>Referat Tobakstemamøde</w:t>
      </w:r>
      <w:r>
        <w:rPr>
          <w:b/>
          <w:sz w:val="24"/>
        </w:rPr>
        <w:br/>
        <w:t>Sted:</w:t>
      </w:r>
      <w:r>
        <w:rPr>
          <w:sz w:val="24"/>
        </w:rPr>
        <w:t xml:space="preserve"> </w:t>
      </w:r>
      <w:r>
        <w:rPr>
          <w:bCs/>
        </w:rPr>
        <w:t>Knud Lavard Centret</w:t>
      </w:r>
      <w:r>
        <w:rPr>
          <w:bCs/>
          <w:sz w:val="24"/>
        </w:rPr>
        <w:t xml:space="preserve">, Ringsted Kommune, Sundhed og frivillighed, </w:t>
      </w:r>
      <w:r>
        <w:rPr>
          <w:sz w:val="24"/>
        </w:rPr>
        <w:t xml:space="preserve">Eksercerpladsen 3, </w:t>
      </w:r>
      <w:r>
        <w:br/>
      </w:r>
      <w:r>
        <w:rPr>
          <w:b/>
          <w:sz w:val="24"/>
        </w:rPr>
        <w:t>Tid:</w:t>
      </w:r>
      <w:r>
        <w:rPr>
          <w:sz w:val="24"/>
        </w:rPr>
        <w:t xml:space="preserve"> 3. april kl. 10 -15</w:t>
      </w:r>
      <w:r>
        <w:rPr>
          <w:sz w:val="24"/>
        </w:rPr>
        <w:tab/>
      </w:r>
      <w:r>
        <w:rPr>
          <w:sz w:val="24"/>
        </w:rPr>
        <w:br/>
      </w:r>
      <w:r>
        <w:br/>
      </w:r>
      <w:r>
        <w:br/>
      </w:r>
      <w:r>
        <w:rPr>
          <w:b/>
          <w:sz w:val="28"/>
        </w:rPr>
        <w:t>Dagsorden</w:t>
      </w:r>
      <w:bookmarkStart w:id="0" w:name="_GoBack"/>
      <w:bookmarkEnd w:id="0"/>
      <w:r>
        <w:br/>
      </w:r>
      <w:r>
        <w:rPr>
          <w:sz w:val="24"/>
        </w:rPr>
        <w:t xml:space="preserve">      </w:t>
      </w:r>
      <w:r>
        <w:rPr>
          <w:b/>
          <w:sz w:val="24"/>
        </w:rPr>
        <w:t>Fælles kapacitetsopbygning</w:t>
      </w:r>
    </w:p>
    <w:p w:rsidR="00CB6D82" w:rsidRDefault="00CB6D82" w:rsidP="00CB6D82">
      <w:pPr>
        <w:numPr>
          <w:ilvl w:val="0"/>
          <w:numId w:val="2"/>
        </w:numPr>
        <w:ind w:left="357" w:hanging="357"/>
        <w:rPr>
          <w:sz w:val="22"/>
        </w:rPr>
      </w:pPr>
      <w:r>
        <w:t>kl. 10.00 - 10.15 Velkomst og gennemgang af dagens program, nyt fra SBN - se opgørelse af spørgeskema om samarbejde med almen praksis blandt temagruppens deltagere.  Tiltag for at optimere samarbejdet - besøg hos AP, introduceret VBA, fælles hjemmeside, ploho.dk. 20% har planer om at kompetence udvikle AP.</w:t>
      </w:r>
      <w:r>
        <w:br/>
      </w:r>
    </w:p>
    <w:p w:rsidR="00CB6D82" w:rsidRDefault="00CB6D82" w:rsidP="00CB6D82">
      <w:pPr>
        <w:numPr>
          <w:ilvl w:val="0"/>
          <w:numId w:val="2"/>
        </w:numPr>
        <w:ind w:left="357" w:hanging="357"/>
      </w:pPr>
      <w:r>
        <w:t xml:space="preserve">kl. 10.15 - 11.00 </w:t>
      </w:r>
      <w:r>
        <w:tab/>
      </w:r>
      <w:r>
        <w:rPr>
          <w:b/>
        </w:rPr>
        <w:t xml:space="preserve"> Erfaringer fra en lægepraksis i Kolding</w:t>
      </w:r>
      <w:r>
        <w:rPr>
          <w:b/>
        </w:rPr>
        <w:br/>
        <w:t xml:space="preserve">                                            </w:t>
      </w:r>
      <w:r>
        <w:t>v/ Gerda Nielsen, sygeplejerske: Jf vedhæftede PP. Almen praksis Repræsenterer ikke "systemet" i modsætning til kommunerne kan give større tryghed for borgeren. paragraf 2 aftaler kan begrunde lokale forskelle i håndteringen af fx rygere... In</w:t>
      </w:r>
      <w:r>
        <w:t>d</w:t>
      </w:r>
      <w:r>
        <w:t>tjeningsloftet begrænser AP's indsatser...  Almen praksis har perspnale som kan være u</w:t>
      </w:r>
      <w:r>
        <w:t>d</w:t>
      </w:r>
      <w:r>
        <w:t>dannet RS rådgivere - andre steder end hos KB - fx hos rygekonsulenterne... AP registrerer ikke hvor ofte de laver kort rådgivning om tobak.</w:t>
      </w:r>
      <w:r>
        <w:br/>
        <w:t xml:space="preserve">                                              </w:t>
      </w:r>
    </w:p>
    <w:p w:rsidR="00CB6D82" w:rsidRDefault="00CB6D82" w:rsidP="00CB6D82">
      <w:pPr>
        <w:numPr>
          <w:ilvl w:val="0"/>
          <w:numId w:val="2"/>
        </w:numPr>
        <w:ind w:left="357" w:hanging="357"/>
      </w:pPr>
      <w:r>
        <w:t xml:space="preserve">kl. 11.05 - 11.25 </w:t>
      </w:r>
      <w:r>
        <w:tab/>
      </w:r>
      <w:r>
        <w:rPr>
          <w:b/>
        </w:rPr>
        <w:t xml:space="preserve">Kommende anbefalinger fra Sundhedsstyrelsen </w:t>
      </w:r>
      <w:r>
        <w:rPr>
          <w:b/>
        </w:rPr>
        <w:br/>
        <w:t xml:space="preserve">                                           ift. praktiserende læger</w:t>
      </w:r>
      <w:r>
        <w:rPr>
          <w:b/>
        </w:rPr>
        <w:br/>
        <w:t xml:space="preserve">                                           </w:t>
      </w:r>
      <w:r>
        <w:t>v/Jørgen Falk: Jf vedhæftede PP: vigtigt at vi er opmærksomme på Standard 2.16.2 i DDKM (den nye udgave) fastlægger regionernes opgaver ifht forebyggelse og sundhedsfremme. Patienter der har livsstilssygdomme som påvirker deres behnadlingsr</w:t>
      </w:r>
      <w:r>
        <w:t>e</w:t>
      </w:r>
      <w:r>
        <w:t>sultat SKAL tilbydes en intervention - fx at de via en lokal sundhedsaftale aftaler hvad den l</w:t>
      </w:r>
      <w:r>
        <w:t>o</w:t>
      </w:r>
      <w:r>
        <w:t>kale kommuner bidrager med..... SST udsender først materiale om den nye standard fra år</w:t>
      </w:r>
      <w:r>
        <w:t>s</w:t>
      </w:r>
      <w:r>
        <w:t>skiftet...bl.a. En praktisk guide til sundhedspersonale og borgeren. Vigtigt at vi allerede nu er opmærksomme på det materiale der er på vej ifbm de igangværende arbejder med de nye sundhedsaftaler.. Der lægges op til en meget kort intervention på sygehusene OG viderehe</w:t>
      </w:r>
      <w:r>
        <w:t>n</w:t>
      </w:r>
      <w:r>
        <w:t>visning til de kommunale tilbud. RN har forebyggelsesambulatorier som i et vist omfang kan varetage forebyggelsen.</w:t>
      </w:r>
      <w:r>
        <w:br/>
      </w:r>
    </w:p>
    <w:p w:rsidR="00CB6D82" w:rsidRDefault="00CB6D82" w:rsidP="00CB6D82">
      <w:pPr>
        <w:numPr>
          <w:ilvl w:val="0"/>
          <w:numId w:val="2"/>
        </w:numPr>
        <w:ind w:left="357" w:hanging="357"/>
      </w:pPr>
      <w:r>
        <w:t>kl.11.30 – 12</w:t>
      </w:r>
      <w:r>
        <w:tab/>
      </w:r>
      <w:r>
        <w:rPr>
          <w:b/>
        </w:rPr>
        <w:t>Hvordan får vi praktiserende læger og hospitalslæger til at henvis</w:t>
      </w:r>
      <w:r>
        <w:rPr>
          <w:b/>
        </w:rPr>
        <w:br/>
        <w:t xml:space="preserve">                                           til STOPLINIEN?</w:t>
      </w:r>
      <w:r>
        <w:rPr>
          <w:b/>
        </w:rPr>
        <w:br/>
      </w:r>
      <w:r>
        <w:t xml:space="preserve">                                           v/Lene Krusaa: Jf vedhæftede PP.</w:t>
      </w:r>
      <w:r>
        <w:br/>
        <w:t xml:space="preserve"> Rygestoplinien kunder: 4% kommer fra almen praksis og 2% fra sygehusene. Der er lavet en info folder til AP om deres betydning for at en borger opsøger og gennemfører et RS tilbud. LK gennemgik analyser af de svar (spørgeskema undersøgelse..) som AP har givet ifht det at afholde rygestopsamtaler... Stoplinien kommer gerne på besøg i kommunerne for at tale om deres tilbud. Vi må meget gerne invitere dem og gerne sammen med AP.  Konsultationssyg</w:t>
      </w:r>
      <w:r>
        <w:t>e</w:t>
      </w:r>
      <w:r>
        <w:t xml:space="preserve">plejerskerne kan kontaktes via deres lokal grupper - faglige sammenslutninger - FS9.... Se gerne på www.dsr.dk </w:t>
      </w:r>
      <w:r>
        <w:rPr>
          <w:b/>
        </w:rPr>
        <w:br/>
        <w:t xml:space="preserve">                              </w:t>
      </w:r>
      <w:r>
        <w:t xml:space="preserve">                                             </w:t>
      </w:r>
      <w:r>
        <w:br/>
        <w:t xml:space="preserve">                                                </w:t>
      </w:r>
    </w:p>
    <w:p w:rsidR="00CB6D82" w:rsidRDefault="00CB6D82" w:rsidP="00CB6D82">
      <w:pPr>
        <w:numPr>
          <w:ilvl w:val="0"/>
          <w:numId w:val="2"/>
        </w:numPr>
        <w:ind w:left="357" w:hanging="357"/>
      </w:pPr>
      <w:r>
        <w:lastRenderedPageBreak/>
        <w:t xml:space="preserve">kl. 12.40 - 13.10 </w:t>
      </w:r>
      <w:r>
        <w:tab/>
      </w:r>
      <w:r>
        <w:rPr>
          <w:b/>
        </w:rPr>
        <w:t>Nyeste rapport fra Rygestopbasen – med fokus på opfordring</w:t>
      </w:r>
      <w:r>
        <w:rPr>
          <w:b/>
        </w:rPr>
        <w:br/>
        <w:t xml:space="preserve">                                            fra praktiserende læger og sygehuse.</w:t>
      </w:r>
      <w:r>
        <w:rPr>
          <w:b/>
        </w:rPr>
        <w:br/>
        <w:t xml:space="preserve">                                            </w:t>
      </w:r>
      <w:r>
        <w:t>v/Henrik Borggren: Jf vedhæftede PP.</w:t>
      </w:r>
      <w:r>
        <w:br/>
        <w:t>Der er kommet nye muligheder for at lave udtræk i databasen. De praktiserende læger er den gruppe der hyppigst opfordrer til et rygestop - ca. 43 - 44%. Der efterlyses mulighed for at kunne krydse af for at kunne være opfordret af flere fx, børn, familie eller venner...Det samlede tal indrapporteret til databasen er faldet pænt fra ca. 7300 i 2008 og til ca. 3900 i 2013. Stagnationen i rygerandelen kan måske forklares med at fokus er svækket nationalt og lokalt... Vi forventer at der kommer kurser i brug af rygestopdatabasen i september 2014.</w:t>
      </w:r>
      <w:r>
        <w:br/>
        <w:t xml:space="preserve">                                              </w:t>
      </w:r>
    </w:p>
    <w:p w:rsidR="00CB6D82" w:rsidRPr="00CB6D82" w:rsidRDefault="00CB6D82" w:rsidP="00CB6D82">
      <w:pPr>
        <w:numPr>
          <w:ilvl w:val="0"/>
          <w:numId w:val="2"/>
        </w:numPr>
        <w:spacing w:after="200"/>
        <w:rPr>
          <w:sz w:val="22"/>
        </w:rPr>
      </w:pPr>
      <w:r>
        <w:t>13.10-14.00</w:t>
      </w:r>
      <w:r>
        <w:tab/>
      </w:r>
      <w:r>
        <w:rPr>
          <w:b/>
        </w:rPr>
        <w:t xml:space="preserve">Forsmag på en dansk udgave af e-learning om </w:t>
      </w:r>
      <w:r>
        <w:rPr>
          <w:b/>
        </w:rPr>
        <w:br/>
        <w:t xml:space="preserve">                                            Very Brife Advice(VBA)</w:t>
      </w:r>
      <w:r>
        <w:rPr>
          <w:b/>
        </w:rPr>
        <w:br/>
        <w:t xml:space="preserve">                                            </w:t>
      </w:r>
      <w:r>
        <w:t>v/ Lene Krusaa: Jf. Vedhæftede PP -</w:t>
      </w:r>
      <w:r>
        <w:br/>
        <w:t>Det engelske tilbud på vba kan ses på følgende site www. Ncsct.co.uk/vba. Den danske u</w:t>
      </w:r>
      <w:r>
        <w:t>d</w:t>
      </w:r>
      <w:r>
        <w:t>gave af vba kommer til at ligge på www.dsam.dk ca. ?? Hvordan implementere VBA? - via praksiskonsulenterne, KLU og en information der sendes rundt til alle de lokale læger. Drøfte videre på 12/12 mødet i juni om vi skal nedsætte en arbejdsgruppe som. Tilbyde andre end læger fx frontpersonalet at gennemgå VBA, fx ansatte i jobformidlingen..</w:t>
      </w:r>
      <w:r>
        <w:br/>
      </w:r>
      <w:r>
        <w:br/>
      </w:r>
      <w:r w:rsidRPr="00CB6D82">
        <w:rPr>
          <w:b/>
          <w:sz w:val="24"/>
        </w:rPr>
        <w:t>Diskussionspunkter</w:t>
      </w:r>
    </w:p>
    <w:p w:rsidR="00CB6D82" w:rsidRDefault="00CB6D82" w:rsidP="00CB6D82">
      <w:pPr>
        <w:numPr>
          <w:ilvl w:val="0"/>
          <w:numId w:val="2"/>
        </w:numPr>
        <w:spacing w:after="200"/>
        <w:rPr>
          <w:lang w:eastAsia="en-US"/>
        </w:rPr>
      </w:pPr>
      <w:r>
        <w:t xml:space="preserve">kl. 14.00 – 14.30              </w:t>
      </w:r>
      <w:r>
        <w:rPr>
          <w:b/>
        </w:rPr>
        <w:t>Gruppearbejde: Hver gruppe (i alt 4) sender deres ideer til sama</w:t>
      </w:r>
      <w:r>
        <w:rPr>
          <w:b/>
        </w:rPr>
        <w:t>r</w:t>
      </w:r>
      <w:r>
        <w:rPr>
          <w:b/>
        </w:rPr>
        <w:t xml:space="preserve">bejde til Mie - som sender en samlet oversigt ud via referatet... </w:t>
      </w:r>
      <w:r>
        <w:br/>
      </w:r>
      <w:r>
        <w:rPr>
          <w:b/>
          <w:color w:val="FF0000"/>
        </w:rPr>
        <w:t xml:space="preserve">                                            </w:t>
      </w:r>
    </w:p>
    <w:p w:rsidR="00CB6D82" w:rsidRDefault="00CB6D82" w:rsidP="00CB6D82">
      <w:pPr>
        <w:numPr>
          <w:ilvl w:val="0"/>
          <w:numId w:val="2"/>
        </w:numPr>
        <w:spacing w:after="200"/>
        <w:rPr>
          <w:b/>
        </w:rPr>
      </w:pPr>
      <w:r>
        <w:t xml:space="preserve">kl. 14.30 – 15.00               </w:t>
      </w:r>
      <w:r>
        <w:rPr>
          <w:b/>
        </w:rPr>
        <w:t>Diskussion og afrunding</w:t>
      </w:r>
      <w:r>
        <w:rPr>
          <w:b/>
        </w:rPr>
        <w:br/>
      </w:r>
      <w:r>
        <w:t xml:space="preserve">                                             Grupperne giver deres bud på det der er blevet arbejdet med under gruppearbejdet...forebyggelsesydelsen som tidligere har været en mulighed kunne genindf</w:t>
      </w:r>
      <w:r>
        <w:t>ø</w:t>
      </w:r>
      <w:r>
        <w:t>res som en paragraf 2 ydelse - betalt af kommunen...</w:t>
      </w:r>
    </w:p>
    <w:p w:rsidR="00CB6D82" w:rsidRPr="00CB6D82" w:rsidRDefault="00CB6D82" w:rsidP="00CB6D82">
      <w:pPr>
        <w:numPr>
          <w:ilvl w:val="0"/>
          <w:numId w:val="2"/>
        </w:numPr>
        <w:spacing w:after="200"/>
      </w:pPr>
      <w:r w:rsidRPr="00CB6D82">
        <w:t>KB: Træk vejret frit - en plakat fra KB som henviser til de forskellige RS tilbud. E-kvit er på vej som en app, der er også visitkort der kan bestilles og produceres efter bestilling. KB savner frivillige til at understøtte kravene i SST's - de 5% - som vi årligt skal tilbyde RS tilbud. De fr</w:t>
      </w:r>
      <w:r w:rsidRPr="00CB6D82">
        <w:t>i</w:t>
      </w:r>
      <w:r w:rsidRPr="00CB6D82">
        <w:t>villige i KB kan fint rekrutteres til enkeltstående opgaver. KB har fra starten tænkt at de frivi</w:t>
      </w:r>
      <w:r w:rsidRPr="00CB6D82">
        <w:t>l</w:t>
      </w:r>
      <w:r w:rsidRPr="00CB6D82">
        <w:t>lige skulle understøtte kommunernes RS tilbud... link til Trækvejret plakaten vedhæftes ref</w:t>
      </w:r>
      <w:r w:rsidRPr="00CB6D82">
        <w:t>e</w:t>
      </w:r>
      <w:r w:rsidRPr="00CB6D82">
        <w:t>ratet.</w:t>
      </w:r>
    </w:p>
    <w:p w:rsidR="00CB6D82" w:rsidRPr="00CB6D82" w:rsidRDefault="00CB6D82" w:rsidP="00CB6D82">
      <w:pPr>
        <w:numPr>
          <w:ilvl w:val="0"/>
          <w:numId w:val="2"/>
        </w:numPr>
        <w:spacing w:after="200"/>
        <w:rPr>
          <w:b/>
        </w:rPr>
      </w:pPr>
      <w:r>
        <w:rPr>
          <w:b/>
          <w:color w:val="00B050"/>
        </w:rPr>
        <w:t>Tilmelding til 12/12 mødet (17-18. juni) senest d. 18. maj.</w:t>
      </w:r>
    </w:p>
    <w:p w:rsidR="00CB6D82" w:rsidRDefault="005C471B" w:rsidP="00CB6D82">
      <w:pPr>
        <w:spacing w:after="200"/>
        <w:ind w:left="360"/>
        <w:rPr>
          <w:b/>
          <w:color w:val="00B050"/>
        </w:rPr>
      </w:pPr>
      <w:r>
        <w:rPr>
          <w:b/>
          <w:color w:val="00B050"/>
        </w:rPr>
        <w:t>Svar fra Rygestopbasen</w:t>
      </w:r>
    </w:p>
    <w:p w:rsidR="005C471B" w:rsidRPr="005C471B" w:rsidRDefault="005C471B" w:rsidP="005C471B">
      <w:pPr>
        <w:rPr>
          <w:rFonts w:asciiTheme="minorHAnsi" w:hAnsiTheme="minorHAnsi"/>
          <w:szCs w:val="23"/>
        </w:rPr>
      </w:pPr>
      <w:r w:rsidRPr="005C471B">
        <w:rPr>
          <w:rFonts w:ascii="Arial" w:hAnsi="Arial" w:cs="Arial"/>
          <w:sz w:val="20"/>
        </w:rPr>
        <w:t xml:space="preserve">1) </w:t>
      </w:r>
      <w:r w:rsidRPr="005C471B">
        <w:rPr>
          <w:rFonts w:asciiTheme="minorHAnsi" w:hAnsiTheme="minorHAnsi" w:cs="Arial"/>
          <w:color w:val="00B050"/>
          <w:szCs w:val="23"/>
        </w:rPr>
        <w:t>Er der en årsag til at Rygestopbasen ikke har inkluderet muligheden for at krydse "fam</w:t>
      </w:r>
      <w:r w:rsidRPr="005C471B">
        <w:rPr>
          <w:rFonts w:asciiTheme="minorHAnsi" w:hAnsiTheme="minorHAnsi" w:cs="Arial"/>
          <w:color w:val="00B050"/>
          <w:szCs w:val="23"/>
        </w:rPr>
        <w:t>i</w:t>
      </w:r>
      <w:r>
        <w:rPr>
          <w:rFonts w:asciiTheme="minorHAnsi" w:hAnsiTheme="minorHAnsi" w:cs="Arial"/>
          <w:color w:val="00B050"/>
          <w:szCs w:val="23"/>
        </w:rPr>
        <w:t>lie/venner" som én</w:t>
      </w:r>
      <w:r w:rsidRPr="005C471B">
        <w:rPr>
          <w:rFonts w:asciiTheme="minorHAnsi" w:hAnsiTheme="minorHAnsi" w:cs="Arial"/>
          <w:color w:val="00B050"/>
          <w:szCs w:val="23"/>
        </w:rPr>
        <w:t>, der har opfordret dem til rygestop? - og ville det være en mulighed at få det inkluderet?</w:t>
      </w:r>
      <w:r w:rsidRPr="005C471B">
        <w:rPr>
          <w:rFonts w:asciiTheme="minorHAnsi" w:hAnsiTheme="minorHAnsi"/>
          <w:szCs w:val="23"/>
        </w:rPr>
        <w:t xml:space="preserve"> </w:t>
      </w:r>
    </w:p>
    <w:p w:rsidR="005C471B" w:rsidRPr="005C471B" w:rsidRDefault="005C471B" w:rsidP="005C471B">
      <w:pPr>
        <w:rPr>
          <w:rFonts w:asciiTheme="minorHAnsi" w:hAnsiTheme="minorHAnsi"/>
          <w:szCs w:val="23"/>
        </w:rPr>
      </w:pPr>
      <w:r w:rsidRPr="005C471B">
        <w:rPr>
          <w:rFonts w:asciiTheme="minorHAnsi" w:hAnsiTheme="minorHAnsi"/>
          <w:szCs w:val="23"/>
        </w:rPr>
        <w:t>Ja, grunden til at vi ikke spørg til familie og venner er fordi vi er mere interessant i at se, hvor og hvem deltagerne har været i kontakt med sundhedsvæsenet. Så spørgsmålet er med for at ku</w:t>
      </w:r>
      <w:r w:rsidRPr="005C471B">
        <w:rPr>
          <w:rFonts w:asciiTheme="minorHAnsi" w:hAnsiTheme="minorHAnsi"/>
          <w:szCs w:val="23"/>
        </w:rPr>
        <w:t>n</w:t>
      </w:r>
      <w:r w:rsidRPr="005C471B">
        <w:rPr>
          <w:rFonts w:asciiTheme="minorHAnsi" w:hAnsiTheme="minorHAnsi"/>
          <w:szCs w:val="23"/>
        </w:rPr>
        <w:t xml:space="preserve">ne se om det gør en forskel, at været blevet opfordret til rygestop af sundhedspersonale. </w:t>
      </w:r>
    </w:p>
    <w:p w:rsidR="005C471B" w:rsidRPr="005C471B" w:rsidRDefault="005C471B" w:rsidP="005C471B">
      <w:pPr>
        <w:rPr>
          <w:rFonts w:asciiTheme="minorHAnsi" w:hAnsiTheme="minorHAnsi"/>
          <w:szCs w:val="23"/>
        </w:rPr>
      </w:pPr>
      <w:r w:rsidRPr="005C471B">
        <w:rPr>
          <w:rFonts w:asciiTheme="minorHAnsi" w:hAnsiTheme="minorHAnsi"/>
          <w:szCs w:val="23"/>
        </w:rPr>
        <w:t xml:space="preserve">Dog har vi inkluderet både familie og venner som svarmuligheder på de nye ungeskemaer. </w:t>
      </w:r>
    </w:p>
    <w:p w:rsidR="005C471B" w:rsidRPr="005C471B" w:rsidRDefault="005C471B" w:rsidP="005C471B">
      <w:pPr>
        <w:rPr>
          <w:rFonts w:asciiTheme="minorHAnsi" w:hAnsiTheme="minorHAnsi"/>
          <w:szCs w:val="23"/>
        </w:rPr>
      </w:pPr>
      <w:r w:rsidRPr="005C471B">
        <w:rPr>
          <w:rFonts w:asciiTheme="minorHAnsi" w:hAnsiTheme="minorHAnsi"/>
          <w:szCs w:val="23"/>
        </w:rPr>
        <w:br/>
      </w:r>
      <w:r w:rsidRPr="005C471B">
        <w:rPr>
          <w:rFonts w:asciiTheme="minorHAnsi" w:hAnsiTheme="minorHAnsi" w:cs="Arial"/>
          <w:szCs w:val="23"/>
        </w:rPr>
        <w:t xml:space="preserve">2) </w:t>
      </w:r>
      <w:r w:rsidRPr="005C471B">
        <w:rPr>
          <w:rFonts w:asciiTheme="minorHAnsi" w:hAnsiTheme="minorHAnsi" w:cs="Arial"/>
          <w:color w:val="00B050"/>
          <w:szCs w:val="23"/>
        </w:rPr>
        <w:t>Hvornår kan R-siden tale sammen med rygestopbasen?</w:t>
      </w:r>
      <w:r w:rsidRPr="005C471B">
        <w:rPr>
          <w:rFonts w:asciiTheme="minorHAnsi" w:hAnsiTheme="minorHAnsi"/>
          <w:szCs w:val="23"/>
        </w:rPr>
        <w:t xml:space="preserve"> </w:t>
      </w:r>
    </w:p>
    <w:p w:rsidR="005C471B" w:rsidRPr="005C471B" w:rsidRDefault="005C471B" w:rsidP="005C471B">
      <w:pPr>
        <w:rPr>
          <w:rFonts w:asciiTheme="minorHAnsi" w:hAnsiTheme="minorHAnsi"/>
          <w:szCs w:val="23"/>
        </w:rPr>
      </w:pPr>
      <w:r w:rsidRPr="005C471B">
        <w:rPr>
          <w:rFonts w:asciiTheme="minorHAnsi" w:hAnsiTheme="minorHAnsi"/>
          <w:szCs w:val="23"/>
        </w:rPr>
        <w:lastRenderedPageBreak/>
        <w:t xml:space="preserve">Det korte svar er 'snart'. Vi har lavet de opdateringer, der skal til og mangler kun, at IT lægger det op. Jeg tør dog ikke give dig en specifik tidsramme, da det er ude af vores hænder. </w:t>
      </w:r>
    </w:p>
    <w:p w:rsidR="005C471B" w:rsidRPr="005C471B" w:rsidRDefault="005C471B" w:rsidP="005C471B">
      <w:pPr>
        <w:rPr>
          <w:rFonts w:asciiTheme="minorHAnsi" w:hAnsiTheme="minorHAnsi"/>
          <w:szCs w:val="23"/>
        </w:rPr>
      </w:pPr>
    </w:p>
    <w:p w:rsidR="005C471B" w:rsidRPr="005C471B" w:rsidRDefault="005C471B" w:rsidP="005C471B">
      <w:pPr>
        <w:rPr>
          <w:rFonts w:asciiTheme="minorHAnsi" w:hAnsiTheme="minorHAnsi"/>
          <w:szCs w:val="23"/>
        </w:rPr>
      </w:pPr>
      <w:r w:rsidRPr="005C471B">
        <w:rPr>
          <w:rFonts w:asciiTheme="minorHAnsi" w:hAnsiTheme="minorHAnsi" w:cs="Arial"/>
          <w:szCs w:val="23"/>
        </w:rPr>
        <w:t xml:space="preserve">3) </w:t>
      </w:r>
      <w:r w:rsidRPr="005C471B">
        <w:rPr>
          <w:rFonts w:asciiTheme="minorHAnsi" w:hAnsiTheme="minorHAnsi" w:cs="Arial"/>
          <w:color w:val="00B050"/>
          <w:szCs w:val="23"/>
        </w:rPr>
        <w:t>Når en borger fra et "Kom og kvit" forløb ønsker at stoppe, hvordan kan man så finde borge</w:t>
      </w:r>
      <w:r w:rsidRPr="005C471B">
        <w:rPr>
          <w:rFonts w:asciiTheme="minorHAnsi" w:hAnsiTheme="minorHAnsi" w:cs="Arial"/>
          <w:color w:val="00B050"/>
          <w:szCs w:val="23"/>
        </w:rPr>
        <w:t>r</w:t>
      </w:r>
      <w:r w:rsidRPr="005C471B">
        <w:rPr>
          <w:rFonts w:asciiTheme="minorHAnsi" w:hAnsiTheme="minorHAnsi" w:cs="Arial"/>
          <w:color w:val="00B050"/>
          <w:szCs w:val="23"/>
        </w:rPr>
        <w:t>nes registrerings skema(uden at skulle åbne alle reg. skemaer)?</w:t>
      </w:r>
      <w:r w:rsidRPr="005C471B">
        <w:rPr>
          <w:rFonts w:asciiTheme="minorHAnsi" w:hAnsiTheme="minorHAnsi"/>
          <w:szCs w:val="23"/>
        </w:rPr>
        <w:t xml:space="preserve"> </w:t>
      </w:r>
    </w:p>
    <w:p w:rsidR="005C471B" w:rsidRPr="005C471B" w:rsidRDefault="005C471B" w:rsidP="005C471B">
      <w:pPr>
        <w:rPr>
          <w:rFonts w:asciiTheme="minorHAnsi" w:hAnsiTheme="minorHAnsi"/>
          <w:szCs w:val="23"/>
        </w:rPr>
      </w:pPr>
      <w:r w:rsidRPr="005C471B">
        <w:rPr>
          <w:rFonts w:asciiTheme="minorHAnsi" w:hAnsiTheme="minorHAnsi"/>
          <w:szCs w:val="23"/>
        </w:rPr>
        <w:t xml:space="preserve">Den nemmeste måde at gøre det på, er at have deltagerens navn og kursusnummer samlet, da kursusnummeret også står på registreringsskemaet - så man søger på kursusnummer og ikke navn eller noget andet. </w:t>
      </w:r>
    </w:p>
    <w:p w:rsidR="005C471B" w:rsidRPr="005C471B" w:rsidRDefault="005C471B" w:rsidP="005C471B">
      <w:pPr>
        <w:rPr>
          <w:rFonts w:asciiTheme="minorHAnsi" w:hAnsiTheme="minorHAnsi"/>
          <w:szCs w:val="23"/>
        </w:rPr>
      </w:pPr>
      <w:r w:rsidRPr="005C471B">
        <w:rPr>
          <w:rFonts w:asciiTheme="minorHAnsi" w:hAnsiTheme="minorHAnsi"/>
          <w:szCs w:val="23"/>
        </w:rPr>
        <w:br/>
      </w:r>
      <w:r w:rsidRPr="005C471B">
        <w:rPr>
          <w:rFonts w:asciiTheme="minorHAnsi" w:hAnsiTheme="minorHAnsi" w:cs="Arial"/>
          <w:szCs w:val="23"/>
        </w:rPr>
        <w:t xml:space="preserve">4) </w:t>
      </w:r>
      <w:r w:rsidRPr="005C471B">
        <w:rPr>
          <w:rFonts w:asciiTheme="minorHAnsi" w:hAnsiTheme="minorHAnsi" w:cs="Arial"/>
          <w:color w:val="00B050"/>
          <w:szCs w:val="23"/>
        </w:rPr>
        <w:t>Har I planer om at indfører fiktive cpr? der er flere der efterspørger det ift. udsatte borgere.</w:t>
      </w:r>
      <w:r w:rsidRPr="005C471B">
        <w:rPr>
          <w:rFonts w:asciiTheme="minorHAnsi" w:hAnsiTheme="minorHAnsi"/>
          <w:szCs w:val="23"/>
        </w:rPr>
        <w:t xml:space="preserve"> </w:t>
      </w:r>
    </w:p>
    <w:p w:rsidR="005C471B" w:rsidRPr="005C471B" w:rsidRDefault="005C471B" w:rsidP="005C471B">
      <w:pPr>
        <w:rPr>
          <w:rFonts w:asciiTheme="minorHAnsi" w:hAnsiTheme="minorHAnsi"/>
          <w:szCs w:val="23"/>
        </w:rPr>
      </w:pPr>
      <w:r w:rsidRPr="005C471B">
        <w:rPr>
          <w:rFonts w:asciiTheme="minorHAnsi" w:hAnsiTheme="minorHAnsi"/>
          <w:szCs w:val="23"/>
        </w:rPr>
        <w:t xml:space="preserve">Nej, det har vi bestemt ikke! </w:t>
      </w:r>
      <w:r w:rsidRPr="005C471B">
        <w:rPr>
          <w:rFonts w:asciiTheme="minorHAnsi" w:hAnsiTheme="minorHAnsi" w:cs="Helvetica"/>
          <w:color w:val="333333"/>
          <w:szCs w:val="23"/>
          <w:shd w:val="clear" w:color="auto" w:fill="FFFFFF"/>
        </w:rPr>
        <w:t>Deltagerne skal give samtykke til, at de må registreres i Rygestopb</w:t>
      </w:r>
      <w:r w:rsidRPr="005C471B">
        <w:rPr>
          <w:rFonts w:asciiTheme="minorHAnsi" w:hAnsiTheme="minorHAnsi" w:cs="Helvetica"/>
          <w:color w:val="333333"/>
          <w:szCs w:val="23"/>
          <w:shd w:val="clear" w:color="auto" w:fill="FFFFFF"/>
        </w:rPr>
        <w:t>a</w:t>
      </w:r>
      <w:r w:rsidRPr="005C471B">
        <w:rPr>
          <w:rFonts w:asciiTheme="minorHAnsi" w:hAnsiTheme="minorHAnsi" w:cs="Helvetica"/>
          <w:color w:val="333333"/>
          <w:szCs w:val="23"/>
          <w:shd w:val="clear" w:color="auto" w:fill="FFFFFF"/>
        </w:rPr>
        <w:t>sen, og det gør de ikke, hvis de ikke vil oplyse CPR-nr.</w:t>
      </w:r>
    </w:p>
    <w:p w:rsidR="00CB6D82" w:rsidRPr="00CB6D82" w:rsidRDefault="00CB6D82" w:rsidP="00CB6D82">
      <w:pPr>
        <w:spacing w:after="200"/>
        <w:ind w:left="360"/>
        <w:rPr>
          <w:b/>
          <w:color w:val="FF0000"/>
        </w:rPr>
      </w:pPr>
      <w:r w:rsidRPr="00CB6D82">
        <w:rPr>
          <w:b/>
          <w:color w:val="FF0000"/>
        </w:rPr>
        <w:br/>
      </w:r>
    </w:p>
    <w:p w:rsidR="00CB6D82" w:rsidRDefault="00CB6D82" w:rsidP="00CB6D82">
      <w:pPr>
        <w:ind w:left="357"/>
      </w:pPr>
      <w:r>
        <w:rPr>
          <w:b/>
        </w:rPr>
        <w:br/>
        <w:t xml:space="preserve">                                        </w:t>
      </w:r>
      <w:r>
        <w:br/>
        <w:t xml:space="preserve">                                 </w:t>
      </w:r>
    </w:p>
    <w:p w:rsidR="00CB6D82" w:rsidRDefault="00CB6D82" w:rsidP="00CB6D82">
      <w:pPr>
        <w:rPr>
          <w:lang w:eastAsia="en-US"/>
        </w:rPr>
      </w:pPr>
    </w:p>
    <w:p w:rsidR="00CB6D82" w:rsidRDefault="00CB6D82" w:rsidP="00CB6D82"/>
    <w:p w:rsidR="00C524F2" w:rsidRPr="001A3B7C" w:rsidRDefault="00C524F2" w:rsidP="001A3B7C"/>
    <w:sectPr w:rsidR="00C524F2" w:rsidRPr="001A3B7C" w:rsidSect="001A3B7C">
      <w:footerReference w:type="default" r:id="rId8"/>
      <w:type w:val="continuous"/>
      <w:pgSz w:w="11907" w:h="16840" w:code="9"/>
      <w:pgMar w:top="1418" w:right="1418" w:bottom="1418" w:left="1418" w:header="0" w:footer="454" w:gutter="0"/>
      <w:cols w:space="708"/>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DE" w:rsidRDefault="00E53FDE" w:rsidP="003B2BE2">
      <w:r>
        <w:separator/>
      </w:r>
    </w:p>
    <w:p w:rsidR="00E53FDE" w:rsidRDefault="00E53FDE" w:rsidP="003B2BE2"/>
  </w:endnote>
  <w:endnote w:type="continuationSeparator" w:id="0">
    <w:p w:rsidR="00E53FDE" w:rsidRDefault="00E53FDE" w:rsidP="003B2BE2">
      <w:r>
        <w:continuationSeparator/>
      </w:r>
    </w:p>
    <w:p w:rsidR="00E53FDE" w:rsidRDefault="00E53FDE" w:rsidP="003B2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4F" w:rsidRPr="00EE3ECC" w:rsidRDefault="00CA124F" w:rsidP="001A3B7C">
    <w:pPr>
      <w:pStyle w:val="Sidefod"/>
      <w:ind w:left="0"/>
    </w:pPr>
    <w:r>
      <w:t xml:space="preserve">J. nr. </w:t>
    </w:r>
    <w:r w:rsidR="00BC4832">
      <w:fldChar w:fldCharType="begin"/>
    </w:r>
    <w:r w:rsidR="00BC4832">
      <w:instrText xml:space="preserve"> DOCPROPERTY "JOURNALNR"  \* MERGEFORMAT </w:instrText>
    </w:r>
    <w:r w:rsidR="00BC4832">
      <w:fldChar w:fldCharType="separate"/>
    </w:r>
    <w:r w:rsidR="005C471B">
      <w:t>29.09.00P20</w:t>
    </w:r>
    <w:r w:rsidR="00BC4832">
      <w:fldChar w:fldCharType="end"/>
    </w:r>
    <w:r>
      <w:tab/>
    </w:r>
    <w:r w:rsidR="00F0343A">
      <w:fldChar w:fldCharType="begin"/>
    </w:r>
    <w:r>
      <w:instrText xml:space="preserve"> PAGE </w:instrText>
    </w:r>
    <w:r w:rsidR="00F0343A">
      <w:fldChar w:fldCharType="separate"/>
    </w:r>
    <w:r w:rsidR="00BC4832">
      <w:rPr>
        <w:noProof/>
      </w:rPr>
      <w:t>3</w:t>
    </w:r>
    <w:r w:rsidR="00F0343A">
      <w:fldChar w:fldCharType="end"/>
    </w:r>
  </w:p>
  <w:p w:rsidR="00CA124F" w:rsidRDefault="00CA124F" w:rsidP="001A3B7C">
    <w:pPr>
      <w:pStyle w:val="Sidefod"/>
      <w:ind w:left="0"/>
    </w:pPr>
    <w:r>
      <w:t xml:space="preserve">Sag: </w:t>
    </w:r>
    <w:r w:rsidR="00BC4832">
      <w:fldChar w:fldCharType="begin"/>
    </w:r>
    <w:r w:rsidR="00BC4832">
      <w:instrText xml:space="preserve"> DOCPROPERTY "DOK_NR"  \* MERGEFORMAT </w:instrText>
    </w:r>
    <w:r w:rsidR="00BC4832">
      <w:fldChar w:fldCharType="separate"/>
    </w:r>
    <w:r w:rsidR="005C471B">
      <w:t>2012/07562 012</w:t>
    </w:r>
    <w:r w:rsidR="00BC4832">
      <w:fldChar w:fldCharType="end"/>
    </w:r>
  </w:p>
  <w:p w:rsidR="00CA124F" w:rsidRDefault="00CA124F" w:rsidP="001A3B7C">
    <w:pPr>
      <w:pStyle w:val="Sidefod"/>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DE" w:rsidRDefault="00E53FDE" w:rsidP="003B2BE2">
      <w:r>
        <w:separator/>
      </w:r>
    </w:p>
    <w:p w:rsidR="00E53FDE" w:rsidRDefault="00E53FDE" w:rsidP="003B2BE2"/>
  </w:footnote>
  <w:footnote w:type="continuationSeparator" w:id="0">
    <w:p w:rsidR="00E53FDE" w:rsidRDefault="00E53FDE" w:rsidP="003B2BE2">
      <w:r>
        <w:continuationSeparator/>
      </w:r>
    </w:p>
    <w:p w:rsidR="00E53FDE" w:rsidRDefault="00E53FDE" w:rsidP="003B2B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96B"/>
    <w:multiLevelType w:val="hybridMultilevel"/>
    <w:tmpl w:val="8ADE10C8"/>
    <w:lvl w:ilvl="0" w:tplc="F470FF28">
      <w:start w:val="1"/>
      <w:numFmt w:val="decimal"/>
      <w:lvlText w:val="%1."/>
      <w:lvlJc w:val="left"/>
      <w:pPr>
        <w:ind w:left="360" w:hanging="360"/>
      </w:pPr>
      <w:rPr>
        <w:b w:val="0"/>
      </w:rPr>
    </w:lvl>
    <w:lvl w:ilvl="1" w:tplc="44502872">
      <w:start w:val="1"/>
      <w:numFmt w:val="bullet"/>
      <w:lvlText w:val="o"/>
      <w:lvlJc w:val="left"/>
      <w:pPr>
        <w:ind w:left="1440" w:hanging="360"/>
      </w:pPr>
      <w:rPr>
        <w:rFonts w:ascii="Courier New" w:hAnsi="Courier New"/>
      </w:rPr>
    </w:lvl>
    <w:lvl w:ilvl="2" w:tplc="12B61B44">
      <w:start w:val="1"/>
      <w:numFmt w:val="decimal"/>
      <w:lvlText w:val="%3."/>
      <w:lvlJc w:val="left"/>
      <w:pPr>
        <w:tabs>
          <w:tab w:val="num" w:pos="2160"/>
        </w:tabs>
        <w:ind w:left="2160" w:hanging="360"/>
      </w:pPr>
    </w:lvl>
    <w:lvl w:ilvl="3" w:tplc="6A9A0CC6">
      <w:start w:val="1"/>
      <w:numFmt w:val="decimal"/>
      <w:lvlText w:val="%4."/>
      <w:lvlJc w:val="left"/>
      <w:pPr>
        <w:tabs>
          <w:tab w:val="num" w:pos="2880"/>
        </w:tabs>
        <w:ind w:left="2880" w:hanging="360"/>
      </w:pPr>
    </w:lvl>
    <w:lvl w:ilvl="4" w:tplc="77FA563E">
      <w:start w:val="1"/>
      <w:numFmt w:val="decimal"/>
      <w:lvlText w:val="%5."/>
      <w:lvlJc w:val="left"/>
      <w:pPr>
        <w:tabs>
          <w:tab w:val="num" w:pos="3600"/>
        </w:tabs>
        <w:ind w:left="3600" w:hanging="360"/>
      </w:pPr>
    </w:lvl>
    <w:lvl w:ilvl="5" w:tplc="0F163064">
      <w:start w:val="1"/>
      <w:numFmt w:val="decimal"/>
      <w:lvlText w:val="%6."/>
      <w:lvlJc w:val="left"/>
      <w:pPr>
        <w:tabs>
          <w:tab w:val="num" w:pos="4320"/>
        </w:tabs>
        <w:ind w:left="4320" w:hanging="360"/>
      </w:pPr>
    </w:lvl>
    <w:lvl w:ilvl="6" w:tplc="D29C6512">
      <w:start w:val="1"/>
      <w:numFmt w:val="decimal"/>
      <w:lvlText w:val="%7."/>
      <w:lvlJc w:val="left"/>
      <w:pPr>
        <w:tabs>
          <w:tab w:val="num" w:pos="5040"/>
        </w:tabs>
        <w:ind w:left="5040" w:hanging="360"/>
      </w:pPr>
    </w:lvl>
    <w:lvl w:ilvl="7" w:tplc="C3BA3296">
      <w:start w:val="1"/>
      <w:numFmt w:val="decimal"/>
      <w:lvlText w:val="%8."/>
      <w:lvlJc w:val="left"/>
      <w:pPr>
        <w:tabs>
          <w:tab w:val="num" w:pos="5760"/>
        </w:tabs>
        <w:ind w:left="5760" w:hanging="360"/>
      </w:pPr>
    </w:lvl>
    <w:lvl w:ilvl="8" w:tplc="25A486D2">
      <w:start w:val="1"/>
      <w:numFmt w:val="decimal"/>
      <w:lvlText w:val="%9."/>
      <w:lvlJc w:val="left"/>
      <w:pPr>
        <w:tabs>
          <w:tab w:val="num" w:pos="6480"/>
        </w:tabs>
        <w:ind w:left="6480" w:hanging="360"/>
      </w:pPr>
    </w:lvl>
  </w:abstractNum>
  <w:abstractNum w:abstractNumId="1">
    <w:nsid w:val="42C538AF"/>
    <w:multiLevelType w:val="singleLevel"/>
    <w:tmpl w:val="A4C2408E"/>
    <w:lvl w:ilvl="0">
      <w:start w:val="1"/>
      <w:numFmt w:val="decimal"/>
      <w:lvlText w:val="%1."/>
      <w:legacy w:legacy="1" w:legacySpace="0" w:legacyIndent="0"/>
      <w:lvlJc w:val="left"/>
      <w:rPr>
        <w:rFonts w:ascii="Helv" w:hAnsi="Helv" w:hint="default"/>
        <w:b w:val="0"/>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55"/>
  <w:drawingGridVerticalSpacing w:val="75"/>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7C"/>
    <w:rsid w:val="000147E8"/>
    <w:rsid w:val="00014FDA"/>
    <w:rsid w:val="000235B7"/>
    <w:rsid w:val="00030481"/>
    <w:rsid w:val="00091604"/>
    <w:rsid w:val="000B7354"/>
    <w:rsid w:val="000C25DD"/>
    <w:rsid w:val="000E5D17"/>
    <w:rsid w:val="001048A9"/>
    <w:rsid w:val="00111F30"/>
    <w:rsid w:val="0011792C"/>
    <w:rsid w:val="001A3B7C"/>
    <w:rsid w:val="001B233D"/>
    <w:rsid w:val="00211DC6"/>
    <w:rsid w:val="0025383C"/>
    <w:rsid w:val="00254D13"/>
    <w:rsid w:val="0026693B"/>
    <w:rsid w:val="00271205"/>
    <w:rsid w:val="003273B2"/>
    <w:rsid w:val="003A5E51"/>
    <w:rsid w:val="003B2BE2"/>
    <w:rsid w:val="003C70D6"/>
    <w:rsid w:val="004071F4"/>
    <w:rsid w:val="00420377"/>
    <w:rsid w:val="0042666C"/>
    <w:rsid w:val="004A4E08"/>
    <w:rsid w:val="004B4B82"/>
    <w:rsid w:val="004D17F2"/>
    <w:rsid w:val="005148B3"/>
    <w:rsid w:val="005522E6"/>
    <w:rsid w:val="00573D02"/>
    <w:rsid w:val="005777CD"/>
    <w:rsid w:val="00595DE6"/>
    <w:rsid w:val="005C45A9"/>
    <w:rsid w:val="005C471B"/>
    <w:rsid w:val="005F50C7"/>
    <w:rsid w:val="005F6173"/>
    <w:rsid w:val="00617D3A"/>
    <w:rsid w:val="00620433"/>
    <w:rsid w:val="006516C5"/>
    <w:rsid w:val="00655C0A"/>
    <w:rsid w:val="00661B75"/>
    <w:rsid w:val="00670E68"/>
    <w:rsid w:val="00681D37"/>
    <w:rsid w:val="006A3A15"/>
    <w:rsid w:val="006A3F59"/>
    <w:rsid w:val="006C6C51"/>
    <w:rsid w:val="0071634D"/>
    <w:rsid w:val="007361CF"/>
    <w:rsid w:val="007361E6"/>
    <w:rsid w:val="00782686"/>
    <w:rsid w:val="0079505C"/>
    <w:rsid w:val="007D33C5"/>
    <w:rsid w:val="007D749B"/>
    <w:rsid w:val="007F7271"/>
    <w:rsid w:val="00813927"/>
    <w:rsid w:val="00832D60"/>
    <w:rsid w:val="008410E7"/>
    <w:rsid w:val="00866128"/>
    <w:rsid w:val="00875D7D"/>
    <w:rsid w:val="00892ECC"/>
    <w:rsid w:val="008F5A58"/>
    <w:rsid w:val="00977321"/>
    <w:rsid w:val="00987163"/>
    <w:rsid w:val="00996176"/>
    <w:rsid w:val="009E19D6"/>
    <w:rsid w:val="009E5A46"/>
    <w:rsid w:val="00A02169"/>
    <w:rsid w:val="00A20206"/>
    <w:rsid w:val="00A34D06"/>
    <w:rsid w:val="00A47F81"/>
    <w:rsid w:val="00A60ACB"/>
    <w:rsid w:val="00A71FDC"/>
    <w:rsid w:val="00AA3617"/>
    <w:rsid w:val="00B340C0"/>
    <w:rsid w:val="00B80A34"/>
    <w:rsid w:val="00B863C4"/>
    <w:rsid w:val="00BC4832"/>
    <w:rsid w:val="00C313EC"/>
    <w:rsid w:val="00C524F2"/>
    <w:rsid w:val="00C554A9"/>
    <w:rsid w:val="00C56EFE"/>
    <w:rsid w:val="00C93434"/>
    <w:rsid w:val="00CA124F"/>
    <w:rsid w:val="00CB0BA8"/>
    <w:rsid w:val="00CB6D82"/>
    <w:rsid w:val="00CC73F0"/>
    <w:rsid w:val="00CE64B6"/>
    <w:rsid w:val="00CF3EA9"/>
    <w:rsid w:val="00D43D0F"/>
    <w:rsid w:val="00DA2FD7"/>
    <w:rsid w:val="00DD1AC4"/>
    <w:rsid w:val="00DE01C3"/>
    <w:rsid w:val="00E02A42"/>
    <w:rsid w:val="00E4431F"/>
    <w:rsid w:val="00E53FDE"/>
    <w:rsid w:val="00E60E4A"/>
    <w:rsid w:val="00EB54D6"/>
    <w:rsid w:val="00EC3EB3"/>
    <w:rsid w:val="00EE3ECC"/>
    <w:rsid w:val="00F0343A"/>
    <w:rsid w:val="00F13E2A"/>
    <w:rsid w:val="00F46019"/>
    <w:rsid w:val="00F53E8A"/>
    <w:rsid w:val="00FF01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uiPriority="22"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3C4"/>
    <w:rPr>
      <w:rFonts w:ascii="Calibri" w:hAnsi="Calibri"/>
      <w:sz w:val="23"/>
    </w:rPr>
  </w:style>
  <w:style w:type="paragraph" w:styleId="Overskrift1">
    <w:name w:val="heading 1"/>
    <w:basedOn w:val="Normal"/>
    <w:next w:val="Normal"/>
    <w:qFormat/>
    <w:rsid w:val="00A20206"/>
    <w:pPr>
      <w:keepNext/>
      <w:spacing w:before="240" w:after="120"/>
      <w:outlineLvl w:val="0"/>
    </w:pPr>
    <w:rPr>
      <w:b/>
      <w:kern w:val="28"/>
      <w:sz w:val="40"/>
    </w:rPr>
  </w:style>
  <w:style w:type="paragraph" w:styleId="Overskrift2">
    <w:name w:val="heading 2"/>
    <w:basedOn w:val="Normal"/>
    <w:next w:val="Normal"/>
    <w:qFormat/>
    <w:rsid w:val="00A20206"/>
    <w:pPr>
      <w:keepNext/>
      <w:spacing w:before="240" w:after="120"/>
      <w:outlineLvl w:val="1"/>
    </w:pPr>
    <w:rPr>
      <w:b/>
      <w:sz w:val="32"/>
    </w:rPr>
  </w:style>
  <w:style w:type="paragraph" w:styleId="Overskrift3">
    <w:name w:val="heading 3"/>
    <w:basedOn w:val="Normal"/>
    <w:next w:val="Normal"/>
    <w:qFormat/>
    <w:rsid w:val="00014FDA"/>
    <w:pPr>
      <w:keepNext/>
      <w:spacing w:before="240" w:after="60"/>
      <w:outlineLvl w:val="2"/>
    </w:pPr>
    <w:rPr>
      <w:b/>
      <w:sz w:val="26"/>
      <w:szCs w:val="26"/>
    </w:rPr>
  </w:style>
  <w:style w:type="paragraph" w:styleId="Overskrift4">
    <w:name w:val="heading 4"/>
    <w:basedOn w:val="Normal"/>
    <w:next w:val="Normal"/>
    <w:qFormat/>
    <w:rsid w:val="00A20206"/>
    <w:pPr>
      <w:keepNext/>
      <w:spacing w:before="240" w:after="120"/>
      <w:outlineLvl w:val="3"/>
    </w:pPr>
    <w:rPr>
      <w:b/>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014FDA"/>
    <w:pPr>
      <w:tabs>
        <w:tab w:val="center" w:pos="4394"/>
        <w:tab w:val="right" w:pos="9072"/>
      </w:tabs>
      <w:ind w:left="-993"/>
    </w:pPr>
    <w:rPr>
      <w:sz w:val="16"/>
    </w:rPr>
  </w:style>
  <w:style w:type="paragraph" w:styleId="Sidehoved">
    <w:name w:val="header"/>
    <w:basedOn w:val="Normal"/>
    <w:rsid w:val="00A20206"/>
    <w:pPr>
      <w:tabs>
        <w:tab w:val="center" w:pos="4394"/>
        <w:tab w:val="right" w:pos="9072"/>
      </w:tabs>
    </w:pPr>
  </w:style>
  <w:style w:type="paragraph" w:styleId="Korrektur">
    <w:name w:val="Revision"/>
    <w:hidden/>
    <w:uiPriority w:val="99"/>
    <w:semiHidden/>
    <w:rsid w:val="008410E7"/>
    <w:rPr>
      <w:rFonts w:ascii="Arial" w:hAnsi="Arial"/>
      <w:sz w:val="22"/>
    </w:rPr>
  </w:style>
  <w:style w:type="table" w:styleId="Tabel-Enkelt2">
    <w:name w:val="Table Simple 2"/>
    <w:basedOn w:val="Tabel-Normal"/>
    <w:rsid w:val="007361C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atopbrev">
    <w:name w:val="Dato på brev"/>
    <w:basedOn w:val="Normal"/>
    <w:rsid w:val="003B2BE2"/>
    <w:pPr>
      <w:jc w:val="right"/>
    </w:pPr>
  </w:style>
  <w:style w:type="paragraph" w:customStyle="1" w:styleId="Afdeling">
    <w:name w:val="Afdeling"/>
    <w:basedOn w:val="Normal"/>
    <w:rsid w:val="003B2BE2"/>
    <w:pPr>
      <w:spacing w:line="240" w:lineRule="exact"/>
    </w:pPr>
    <w:rPr>
      <w:b/>
      <w:bCs/>
      <w:sz w:val="26"/>
    </w:rPr>
  </w:style>
  <w:style w:type="paragraph" w:customStyle="1" w:styleId="Kommune">
    <w:name w:val="Kommune"/>
    <w:basedOn w:val="Normal"/>
    <w:rsid w:val="00014FDA"/>
    <w:rPr>
      <w:b/>
      <w:sz w:val="20"/>
    </w:rPr>
  </w:style>
  <w:style w:type="paragraph" w:customStyle="1" w:styleId="Adresse">
    <w:name w:val="Adresse"/>
    <w:basedOn w:val="Normal"/>
    <w:qFormat/>
    <w:rsid w:val="00B863C4"/>
    <w:rPr>
      <w:sz w:val="17"/>
      <w:szCs w:val="16"/>
    </w:rPr>
  </w:style>
  <w:style w:type="paragraph" w:customStyle="1" w:styleId="Jobtitel">
    <w:name w:val="Jobtitel"/>
    <w:basedOn w:val="Normal"/>
    <w:qFormat/>
    <w:rsid w:val="00B863C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uiPriority="22"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3C4"/>
    <w:rPr>
      <w:rFonts w:ascii="Calibri" w:hAnsi="Calibri"/>
      <w:sz w:val="23"/>
    </w:rPr>
  </w:style>
  <w:style w:type="paragraph" w:styleId="Overskrift1">
    <w:name w:val="heading 1"/>
    <w:basedOn w:val="Normal"/>
    <w:next w:val="Normal"/>
    <w:qFormat/>
    <w:rsid w:val="00A20206"/>
    <w:pPr>
      <w:keepNext/>
      <w:spacing w:before="240" w:after="120"/>
      <w:outlineLvl w:val="0"/>
    </w:pPr>
    <w:rPr>
      <w:b/>
      <w:kern w:val="28"/>
      <w:sz w:val="40"/>
    </w:rPr>
  </w:style>
  <w:style w:type="paragraph" w:styleId="Overskrift2">
    <w:name w:val="heading 2"/>
    <w:basedOn w:val="Normal"/>
    <w:next w:val="Normal"/>
    <w:qFormat/>
    <w:rsid w:val="00A20206"/>
    <w:pPr>
      <w:keepNext/>
      <w:spacing w:before="240" w:after="120"/>
      <w:outlineLvl w:val="1"/>
    </w:pPr>
    <w:rPr>
      <w:b/>
      <w:sz w:val="32"/>
    </w:rPr>
  </w:style>
  <w:style w:type="paragraph" w:styleId="Overskrift3">
    <w:name w:val="heading 3"/>
    <w:basedOn w:val="Normal"/>
    <w:next w:val="Normal"/>
    <w:qFormat/>
    <w:rsid w:val="00014FDA"/>
    <w:pPr>
      <w:keepNext/>
      <w:spacing w:before="240" w:after="60"/>
      <w:outlineLvl w:val="2"/>
    </w:pPr>
    <w:rPr>
      <w:b/>
      <w:sz w:val="26"/>
      <w:szCs w:val="26"/>
    </w:rPr>
  </w:style>
  <w:style w:type="paragraph" w:styleId="Overskrift4">
    <w:name w:val="heading 4"/>
    <w:basedOn w:val="Normal"/>
    <w:next w:val="Normal"/>
    <w:qFormat/>
    <w:rsid w:val="00A20206"/>
    <w:pPr>
      <w:keepNext/>
      <w:spacing w:before="240" w:after="120"/>
      <w:outlineLvl w:val="3"/>
    </w:pPr>
    <w:rPr>
      <w:b/>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014FDA"/>
    <w:pPr>
      <w:tabs>
        <w:tab w:val="center" w:pos="4394"/>
        <w:tab w:val="right" w:pos="9072"/>
      </w:tabs>
      <w:ind w:left="-993"/>
    </w:pPr>
    <w:rPr>
      <w:sz w:val="16"/>
    </w:rPr>
  </w:style>
  <w:style w:type="paragraph" w:styleId="Sidehoved">
    <w:name w:val="header"/>
    <w:basedOn w:val="Normal"/>
    <w:rsid w:val="00A20206"/>
    <w:pPr>
      <w:tabs>
        <w:tab w:val="center" w:pos="4394"/>
        <w:tab w:val="right" w:pos="9072"/>
      </w:tabs>
    </w:pPr>
  </w:style>
  <w:style w:type="paragraph" w:styleId="Korrektur">
    <w:name w:val="Revision"/>
    <w:hidden/>
    <w:uiPriority w:val="99"/>
    <w:semiHidden/>
    <w:rsid w:val="008410E7"/>
    <w:rPr>
      <w:rFonts w:ascii="Arial" w:hAnsi="Arial"/>
      <w:sz w:val="22"/>
    </w:rPr>
  </w:style>
  <w:style w:type="table" w:styleId="Tabel-Enkelt2">
    <w:name w:val="Table Simple 2"/>
    <w:basedOn w:val="Tabel-Normal"/>
    <w:rsid w:val="007361C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atopbrev">
    <w:name w:val="Dato på brev"/>
    <w:basedOn w:val="Normal"/>
    <w:rsid w:val="003B2BE2"/>
    <w:pPr>
      <w:jc w:val="right"/>
    </w:pPr>
  </w:style>
  <w:style w:type="paragraph" w:customStyle="1" w:styleId="Afdeling">
    <w:name w:val="Afdeling"/>
    <w:basedOn w:val="Normal"/>
    <w:rsid w:val="003B2BE2"/>
    <w:pPr>
      <w:spacing w:line="240" w:lineRule="exact"/>
    </w:pPr>
    <w:rPr>
      <w:b/>
      <w:bCs/>
      <w:sz w:val="26"/>
    </w:rPr>
  </w:style>
  <w:style w:type="paragraph" w:customStyle="1" w:styleId="Kommune">
    <w:name w:val="Kommune"/>
    <w:basedOn w:val="Normal"/>
    <w:rsid w:val="00014FDA"/>
    <w:rPr>
      <w:b/>
      <w:sz w:val="20"/>
    </w:rPr>
  </w:style>
  <w:style w:type="paragraph" w:customStyle="1" w:styleId="Adresse">
    <w:name w:val="Adresse"/>
    <w:basedOn w:val="Normal"/>
    <w:qFormat/>
    <w:rsid w:val="00B863C4"/>
    <w:rPr>
      <w:sz w:val="17"/>
      <w:szCs w:val="16"/>
    </w:rPr>
  </w:style>
  <w:style w:type="paragraph" w:customStyle="1" w:styleId="Jobtitel">
    <w:name w:val="Jobtitel"/>
    <w:basedOn w:val="Normal"/>
    <w:qFormat/>
    <w:rsid w:val="00B863C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0433">
      <w:bodyDiv w:val="1"/>
      <w:marLeft w:val="0"/>
      <w:marRight w:val="0"/>
      <w:marTop w:val="0"/>
      <w:marBottom w:val="0"/>
      <w:divBdr>
        <w:top w:val="none" w:sz="0" w:space="0" w:color="auto"/>
        <w:left w:val="none" w:sz="0" w:space="0" w:color="auto"/>
        <w:bottom w:val="none" w:sz="0" w:space="0" w:color="auto"/>
        <w:right w:val="none" w:sz="0" w:space="0" w:color="auto"/>
      </w:divBdr>
      <w:divsChild>
        <w:div w:id="901871959">
          <w:marLeft w:val="0"/>
          <w:marRight w:val="0"/>
          <w:marTop w:val="0"/>
          <w:marBottom w:val="0"/>
          <w:divBdr>
            <w:top w:val="none" w:sz="0" w:space="0" w:color="auto"/>
            <w:left w:val="none" w:sz="0" w:space="0" w:color="auto"/>
            <w:bottom w:val="none" w:sz="0" w:space="0" w:color="auto"/>
            <w:right w:val="none" w:sz="0" w:space="0" w:color="auto"/>
          </w:divBdr>
          <w:divsChild>
            <w:div w:id="58145337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511866658">
      <w:bodyDiv w:val="1"/>
      <w:marLeft w:val="0"/>
      <w:marRight w:val="0"/>
      <w:marTop w:val="0"/>
      <w:marBottom w:val="0"/>
      <w:divBdr>
        <w:top w:val="none" w:sz="0" w:space="0" w:color="auto"/>
        <w:left w:val="none" w:sz="0" w:space="0" w:color="auto"/>
        <w:bottom w:val="none" w:sz="0" w:space="0" w:color="auto"/>
        <w:right w:val="none" w:sz="0" w:space="0" w:color="auto"/>
      </w:divBdr>
    </w:div>
    <w:div w:id="1598637408">
      <w:bodyDiv w:val="1"/>
      <w:marLeft w:val="0"/>
      <w:marRight w:val="0"/>
      <w:marTop w:val="120"/>
      <w:marBottom w:val="0"/>
      <w:divBdr>
        <w:top w:val="none" w:sz="0" w:space="0" w:color="auto"/>
        <w:left w:val="none" w:sz="0" w:space="0" w:color="auto"/>
        <w:bottom w:val="none" w:sz="0" w:space="0" w:color="auto"/>
        <w:right w:val="none" w:sz="0" w:space="0" w:color="auto"/>
      </w:divBdr>
      <w:divsChild>
        <w:div w:id="2080590693">
          <w:marLeft w:val="0"/>
          <w:marRight w:val="0"/>
          <w:marTop w:val="0"/>
          <w:marBottom w:val="0"/>
          <w:divBdr>
            <w:top w:val="none" w:sz="0" w:space="0" w:color="auto"/>
            <w:left w:val="none" w:sz="0" w:space="0" w:color="auto"/>
            <w:bottom w:val="none" w:sz="0" w:space="0" w:color="auto"/>
            <w:right w:val="none" w:sz="0" w:space="0" w:color="auto"/>
          </w:divBdr>
        </w:div>
        <w:div w:id="2113083616">
          <w:marLeft w:val="0"/>
          <w:marRight w:val="0"/>
          <w:marTop w:val="0"/>
          <w:marBottom w:val="0"/>
          <w:divBdr>
            <w:top w:val="none" w:sz="0" w:space="0" w:color="auto"/>
            <w:left w:val="none" w:sz="0" w:space="0" w:color="auto"/>
            <w:bottom w:val="none" w:sz="0" w:space="0" w:color="auto"/>
            <w:right w:val="none" w:sz="0" w:space="0" w:color="auto"/>
          </w:divBdr>
        </w:div>
      </w:divsChild>
    </w:div>
    <w:div w:id="1609965722">
      <w:bodyDiv w:val="1"/>
      <w:marLeft w:val="0"/>
      <w:marRight w:val="0"/>
      <w:marTop w:val="0"/>
      <w:marBottom w:val="0"/>
      <w:divBdr>
        <w:top w:val="none" w:sz="0" w:space="0" w:color="auto"/>
        <w:left w:val="none" w:sz="0" w:space="0" w:color="auto"/>
        <w:bottom w:val="none" w:sz="0" w:space="0" w:color="auto"/>
        <w:right w:val="none" w:sz="0" w:space="0" w:color="auto"/>
      </w:divBdr>
      <w:divsChild>
        <w:div w:id="1797681422">
          <w:marLeft w:val="0"/>
          <w:marRight w:val="0"/>
          <w:marTop w:val="0"/>
          <w:marBottom w:val="0"/>
          <w:divBdr>
            <w:top w:val="none" w:sz="0" w:space="0" w:color="auto"/>
            <w:left w:val="none" w:sz="0" w:space="0" w:color="auto"/>
            <w:bottom w:val="none" w:sz="0" w:space="0" w:color="auto"/>
            <w:right w:val="none" w:sz="0" w:space="0" w:color="auto"/>
          </w:divBdr>
          <w:divsChild>
            <w:div w:id="467938253">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2075155115">
      <w:bodyDiv w:val="1"/>
      <w:marLeft w:val="0"/>
      <w:marRight w:val="0"/>
      <w:marTop w:val="0"/>
      <w:marBottom w:val="0"/>
      <w:divBdr>
        <w:top w:val="none" w:sz="0" w:space="0" w:color="auto"/>
        <w:left w:val="none" w:sz="0" w:space="0" w:color="auto"/>
        <w:bottom w:val="none" w:sz="0" w:space="0" w:color="auto"/>
        <w:right w:val="none" w:sz="0" w:space="0" w:color="auto"/>
      </w:divBdr>
      <w:divsChild>
        <w:div w:id="1790195686">
          <w:marLeft w:val="0"/>
          <w:marRight w:val="0"/>
          <w:marTop w:val="0"/>
          <w:marBottom w:val="0"/>
          <w:divBdr>
            <w:top w:val="none" w:sz="0" w:space="0" w:color="auto"/>
            <w:left w:val="none" w:sz="0" w:space="0" w:color="auto"/>
            <w:bottom w:val="none" w:sz="0" w:space="0" w:color="auto"/>
            <w:right w:val="none" w:sz="0" w:space="0" w:color="auto"/>
          </w:divBdr>
          <w:divsChild>
            <w:div w:id="1438870061">
              <w:marLeft w:val="0"/>
              <w:marRight w:val="0"/>
              <w:marTop w:val="0"/>
              <w:marBottom w:val="0"/>
              <w:divBdr>
                <w:top w:val="none" w:sz="0" w:space="0" w:color="auto"/>
                <w:left w:val="none" w:sz="0" w:space="0" w:color="auto"/>
                <w:bottom w:val="none" w:sz="0" w:space="0" w:color="auto"/>
                <w:right w:val="none" w:sz="0" w:space="0" w:color="auto"/>
              </w:divBdr>
              <w:divsChild>
                <w:div w:id="977684210">
                  <w:marLeft w:val="0"/>
                  <w:marRight w:val="0"/>
                  <w:marTop w:val="0"/>
                  <w:marBottom w:val="0"/>
                  <w:divBdr>
                    <w:top w:val="none" w:sz="0" w:space="0" w:color="auto"/>
                    <w:left w:val="none" w:sz="0" w:space="0" w:color="auto"/>
                    <w:bottom w:val="none" w:sz="0" w:space="0" w:color="auto"/>
                    <w:right w:val="none" w:sz="0" w:space="0" w:color="auto"/>
                  </w:divBdr>
                  <w:divsChild>
                    <w:div w:id="182697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644476">
                          <w:marLeft w:val="0"/>
                          <w:marRight w:val="0"/>
                          <w:marTop w:val="0"/>
                          <w:marBottom w:val="0"/>
                          <w:divBdr>
                            <w:top w:val="none" w:sz="0" w:space="0" w:color="auto"/>
                            <w:left w:val="none" w:sz="0" w:space="0" w:color="auto"/>
                            <w:bottom w:val="none" w:sz="0" w:space="0" w:color="auto"/>
                            <w:right w:val="none" w:sz="0" w:space="0" w:color="auto"/>
                          </w:divBdr>
                          <w:divsChild>
                            <w:div w:id="17195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909">
                      <w:marLeft w:val="0"/>
                      <w:marRight w:val="0"/>
                      <w:marTop w:val="0"/>
                      <w:marBottom w:val="0"/>
                      <w:divBdr>
                        <w:top w:val="none" w:sz="0" w:space="0" w:color="auto"/>
                        <w:left w:val="none" w:sz="0" w:space="0" w:color="auto"/>
                        <w:bottom w:val="none" w:sz="0" w:space="0" w:color="auto"/>
                        <w:right w:val="none" w:sz="0" w:space="0" w:color="auto"/>
                      </w:divBdr>
                    </w:div>
                    <w:div w:id="199169688">
                      <w:marLeft w:val="0"/>
                      <w:marRight w:val="0"/>
                      <w:marTop w:val="0"/>
                      <w:marBottom w:val="0"/>
                      <w:divBdr>
                        <w:top w:val="none" w:sz="0" w:space="0" w:color="auto"/>
                        <w:left w:val="none" w:sz="0" w:space="0" w:color="auto"/>
                        <w:bottom w:val="none" w:sz="0" w:space="0" w:color="auto"/>
                        <w:right w:val="none" w:sz="0" w:space="0" w:color="auto"/>
                      </w:divBdr>
                    </w:div>
                    <w:div w:id="83849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797006">
                          <w:marLeft w:val="0"/>
                          <w:marRight w:val="0"/>
                          <w:marTop w:val="0"/>
                          <w:marBottom w:val="0"/>
                          <w:divBdr>
                            <w:top w:val="none" w:sz="0" w:space="0" w:color="auto"/>
                            <w:left w:val="none" w:sz="0" w:space="0" w:color="auto"/>
                            <w:bottom w:val="none" w:sz="0" w:space="0" w:color="auto"/>
                            <w:right w:val="none" w:sz="0" w:space="0" w:color="auto"/>
                          </w:divBdr>
                          <w:divsChild>
                            <w:div w:id="1659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58">
                      <w:marLeft w:val="0"/>
                      <w:marRight w:val="0"/>
                      <w:marTop w:val="0"/>
                      <w:marBottom w:val="0"/>
                      <w:divBdr>
                        <w:top w:val="none" w:sz="0" w:space="0" w:color="auto"/>
                        <w:left w:val="none" w:sz="0" w:space="0" w:color="auto"/>
                        <w:bottom w:val="none" w:sz="0" w:space="0" w:color="auto"/>
                        <w:right w:val="none" w:sz="0" w:space="0" w:color="auto"/>
                      </w:divBdr>
                    </w:div>
                    <w:div w:id="2022512157">
                      <w:marLeft w:val="0"/>
                      <w:marRight w:val="0"/>
                      <w:marTop w:val="0"/>
                      <w:marBottom w:val="0"/>
                      <w:divBdr>
                        <w:top w:val="none" w:sz="0" w:space="0" w:color="auto"/>
                        <w:left w:val="none" w:sz="0" w:space="0" w:color="auto"/>
                        <w:bottom w:val="none" w:sz="0" w:space="0" w:color="auto"/>
                        <w:right w:val="none" w:sz="0" w:space="0" w:color="auto"/>
                      </w:divBdr>
                    </w:div>
                    <w:div w:id="120798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81220">
                          <w:marLeft w:val="0"/>
                          <w:marRight w:val="0"/>
                          <w:marTop w:val="0"/>
                          <w:marBottom w:val="0"/>
                          <w:divBdr>
                            <w:top w:val="none" w:sz="0" w:space="0" w:color="auto"/>
                            <w:left w:val="none" w:sz="0" w:space="0" w:color="auto"/>
                            <w:bottom w:val="none" w:sz="0" w:space="0" w:color="auto"/>
                            <w:right w:val="none" w:sz="0" w:space="0" w:color="auto"/>
                          </w:divBdr>
                          <w:divsChild>
                            <w:div w:id="18780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3137">
                      <w:marLeft w:val="0"/>
                      <w:marRight w:val="0"/>
                      <w:marTop w:val="0"/>
                      <w:marBottom w:val="0"/>
                      <w:divBdr>
                        <w:top w:val="none" w:sz="0" w:space="0" w:color="auto"/>
                        <w:left w:val="none" w:sz="0" w:space="0" w:color="auto"/>
                        <w:bottom w:val="none" w:sz="0" w:space="0" w:color="auto"/>
                        <w:right w:val="none" w:sz="0" w:space="0" w:color="auto"/>
                      </w:divBdr>
                    </w:div>
                    <w:div w:id="1183083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583555">
                          <w:marLeft w:val="0"/>
                          <w:marRight w:val="0"/>
                          <w:marTop w:val="0"/>
                          <w:marBottom w:val="0"/>
                          <w:divBdr>
                            <w:top w:val="none" w:sz="0" w:space="0" w:color="auto"/>
                            <w:left w:val="none" w:sz="0" w:space="0" w:color="auto"/>
                            <w:bottom w:val="none" w:sz="0" w:space="0" w:color="auto"/>
                            <w:right w:val="none" w:sz="0" w:space="0" w:color="auto"/>
                          </w:divBdr>
                          <w:divsChild>
                            <w:div w:id="12387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skabeloner\ProFile\Profileskabelon.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Profileskabelon.dotm</Template>
  <TotalTime>1</TotalTime>
  <Pages>3</Pages>
  <Words>1000</Words>
  <Characters>6105</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Gladsaxe Kommune</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van Acker</dc:creator>
  <cp:lastModifiedBy>Jonathan Faarborg Lehmann</cp:lastModifiedBy>
  <cp:revision>2</cp:revision>
  <cp:lastPrinted>2010-12-16T09:29:00Z</cp:lastPrinted>
  <dcterms:created xsi:type="dcterms:W3CDTF">2014-04-11T07:30:00Z</dcterms:created>
  <dcterms:modified xsi:type="dcterms:W3CDTF">2014-04-11T07:30:00Z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TAGER_ADRESSE1">
    <vt:lpwstr> </vt:lpwstr>
  </property>
  <property fmtid="{D5CDD505-2E9C-101B-9397-08002B2CF9AE}" pid="3" name="MODTAGER_ADRESSE2">
    <vt:lpwstr> </vt:lpwstr>
  </property>
  <property fmtid="{D5CDD505-2E9C-101B-9397-08002B2CF9AE}" pid="4" name="MODTAGER_ADRESSE3">
    <vt:lpwstr> </vt:lpwstr>
  </property>
  <property fmtid="{D5CDD505-2E9C-101B-9397-08002B2CF9AE}" pid="5" name="MODTAGER_ADRESSE4">
    <vt:lpwstr/>
  </property>
  <property fmtid="{D5CDD505-2E9C-101B-9397-08002B2CF9AE}" pid="6" name="MODTAGER_ADRESSE5">
    <vt:lpwstr/>
  </property>
  <property fmtid="{D5CDD505-2E9C-101B-9397-08002B2CF9AE}" pid="7" name="MODTAGER_ADRESSE6">
    <vt:lpwstr/>
  </property>
  <property fmtid="{D5CDD505-2E9C-101B-9397-08002B2CF9AE}" pid="8" name="DOK_DATO">
    <vt:lpwstr>4. april 2014</vt:lpwstr>
  </property>
  <property fmtid="{D5CDD505-2E9C-101B-9397-08002B2CF9AE}" pid="9" name="DOK_TITEL">
    <vt:lpwstr>Referat 3. april</vt:lpwstr>
  </property>
  <property fmtid="{D5CDD505-2E9C-101B-9397-08002B2CF9AE}" pid="10" name="SAGSNR">
    <vt:lpwstr>2012/07562</vt:lpwstr>
  </property>
  <property fmtid="{D5CDD505-2E9C-101B-9397-08002B2CF9AE}" pid="11" name="SAGSTITEL">
    <vt:lpwstr> </vt:lpwstr>
  </property>
  <property fmtid="{D5CDD505-2E9C-101B-9397-08002B2CF9AE}" pid="12" name="AFDELING_POSTADRESSE">
    <vt:lpwstr>Søborg Hovedgade 200</vt:lpwstr>
  </property>
  <property fmtid="{D5CDD505-2E9C-101B-9397-08002B2CF9AE}" pid="13" name="AFDELING_POSTNR">
    <vt:lpwstr>2860</vt:lpwstr>
  </property>
  <property fmtid="{D5CDD505-2E9C-101B-9397-08002B2CF9AE}" pid="14" name="AFDELING_BY">
    <vt:lpwstr>Søborg</vt:lpwstr>
  </property>
  <property fmtid="{D5CDD505-2E9C-101B-9397-08002B2CF9AE}" pid="15" name="AFDELING_TELEFON">
    <vt:lpwstr>39 57 57 57</vt:lpwstr>
  </property>
  <property fmtid="{D5CDD505-2E9C-101B-9397-08002B2CF9AE}" pid="16" name="AFDELING_FAX">
    <vt:lpwstr/>
  </property>
  <property fmtid="{D5CDD505-2E9C-101B-9397-08002B2CF9AE}" pid="17" name="AFDELING_EMAIL">
    <vt:lpwstr>forebyggelsescenter@gladsaxe.dk</vt:lpwstr>
  </property>
  <property fmtid="{D5CDD505-2E9C-101B-9397-08002B2CF9AE}" pid="18" name="KOMMUNE_TELEFON ">
    <vt:lpwstr> </vt:lpwstr>
  </property>
  <property fmtid="{D5CDD505-2E9C-101B-9397-08002B2CF9AE}" pid="19" name="KOMMUNE_FAX">
    <vt:lpwstr/>
  </property>
  <property fmtid="{D5CDD505-2E9C-101B-9397-08002B2CF9AE}" pid="20" name="SAGSBEHANDLER_ALMNAVN">
    <vt:lpwstr>Mie Møller Nielsen</vt:lpwstr>
  </property>
  <property fmtid="{D5CDD505-2E9C-101B-9397-08002B2CF9AE}" pid="21" name="SAGSBEHANDLER_TELEFONDIREKTE">
    <vt:lpwstr>39 57 57 61</vt:lpwstr>
  </property>
  <property fmtid="{D5CDD505-2E9C-101B-9397-08002B2CF9AE}" pid="22" name="SAGSBEHANDLER_FAX">
    <vt:lpwstr/>
  </property>
  <property fmtid="{D5CDD505-2E9C-101B-9397-08002B2CF9AE}" pid="23" name="SAGSBEHANDLER_INITIALER">
    <vt:lpwstr>MIMONI</vt:lpwstr>
  </property>
  <property fmtid="{D5CDD505-2E9C-101B-9397-08002B2CF9AE}" pid="24" name="SAGSBEHANDLER_JOBTITEL">
    <vt:lpwstr>Sundhedskonsulent</vt:lpwstr>
  </property>
  <property fmtid="{D5CDD505-2E9C-101B-9397-08002B2CF9AE}" pid="25" name="SAGSBEHANDLER_EMAIL">
    <vt:lpwstr>mimoni@gladsaxe.dk</vt:lpwstr>
  </property>
  <property fmtid="{D5CDD505-2E9C-101B-9397-08002B2CF9AE}" pid="26" name="UNDERSKRIVER1">
    <vt:lpwstr>Mie Møller Nielsen</vt:lpwstr>
  </property>
  <property fmtid="{D5CDD505-2E9C-101B-9397-08002B2CF9AE}" pid="27" name="UNDERSKRIVER2">
    <vt:lpwstr/>
  </property>
  <property fmtid="{D5CDD505-2E9C-101B-9397-08002B2CF9AE}" pid="28" name="UNDERSKRIVER1_JOBTITEL">
    <vt:lpwstr>Sundhedskonsulent</vt:lpwstr>
  </property>
  <property fmtid="{D5CDD505-2E9C-101B-9397-08002B2CF9AE}" pid="29" name="UNDERSKRIVER2_JOBTITEL">
    <vt:lpwstr/>
  </property>
  <property fmtid="{D5CDD505-2E9C-101B-9397-08002B2CF9AE}" pid="30" name="FORVALTNING">
    <vt:lpwstr>Social- og Sundhedsforvaltningen</vt:lpwstr>
  </property>
  <property fmtid="{D5CDD505-2E9C-101B-9397-08002B2CF9AE}" pid="31" name="AFDELING">
    <vt:lpwstr>Gladsaxe Forebyggelsescenter</vt:lpwstr>
  </property>
  <property fmtid="{D5CDD505-2E9C-101B-9397-08002B2CF9AE}" pid="32" name="BREVFLETNINGSSTI">
    <vt:lpwstr/>
  </property>
  <property fmtid="{D5CDD505-2E9C-101B-9397-08002B2CF9AE}" pid="33" name="JOURNALNR">
    <vt:lpwstr>29.09.00P20</vt:lpwstr>
  </property>
  <property fmtid="{D5CDD505-2E9C-101B-9397-08002B2CF9AE}" pid="34" name="NytDokument">
    <vt:lpwstr>Nej</vt:lpwstr>
  </property>
  <property fmtid="{D5CDD505-2E9C-101B-9397-08002B2CF9AE}" pid="35" name="DOK_NR">
    <vt:lpwstr>2012/07562 012</vt:lpwstr>
  </property>
  <property fmtid="{D5CDD505-2E9C-101B-9397-08002B2CF9AE}" pid="36" name="CPRNR">
    <vt:lpwstr> </vt:lpwstr>
  </property>
  <property fmtid="{D5CDD505-2E9C-101B-9397-08002B2CF9AE}" pid="37" name="MATRIKELNR">
    <vt:lpwstr> </vt:lpwstr>
  </property>
  <property fmtid="{D5CDD505-2E9C-101B-9397-08002B2CF9AE}" pid="38" name="MATRIKELBOGSTAV">
    <vt:lpwstr> </vt:lpwstr>
  </property>
  <property fmtid="{D5CDD505-2E9C-101B-9397-08002B2CF9AE}" pid="39" name="EJERLAV">
    <vt:lpwstr> </vt:lpwstr>
  </property>
  <property fmtid="{D5CDD505-2E9C-101B-9397-08002B2CF9AE}" pid="40" name="ADRESSE">
    <vt:lpwstr> </vt:lpwstr>
  </property>
  <property fmtid="{D5CDD505-2E9C-101B-9397-08002B2CF9AE}" pid="41" name="POSTNR">
    <vt:lpwstr> </vt:lpwstr>
  </property>
</Properties>
</file>